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1D9A4" w14:textId="77777777" w:rsidR="005D53DA" w:rsidRDefault="005D53DA" w:rsidP="005D53DA">
      <w:pPr>
        <w:pStyle w:val="Header"/>
        <w:jc w:val="center"/>
        <w:rPr>
          <w:rFonts w:ascii="Times New Roman" w:hAnsi="Times New Roman" w:cs="Times New Roman"/>
        </w:rPr>
      </w:pPr>
    </w:p>
    <w:p w14:paraId="1F974903" w14:textId="77777777" w:rsidR="005D53DA" w:rsidRDefault="005D53DA" w:rsidP="005D53DA">
      <w:pPr>
        <w:pStyle w:val="Header"/>
        <w:jc w:val="center"/>
        <w:rPr>
          <w:rFonts w:ascii="Times New Roman" w:hAnsi="Times New Roman" w:cs="Times New Roman"/>
        </w:rPr>
      </w:pPr>
    </w:p>
    <w:p w14:paraId="09D8C92A" w14:textId="77777777" w:rsidR="005D53DA" w:rsidRDefault="005D53DA" w:rsidP="005D53DA">
      <w:pPr>
        <w:pStyle w:val="Header"/>
        <w:jc w:val="center"/>
        <w:rPr>
          <w:rFonts w:ascii="Times New Roman" w:hAnsi="Times New Roman" w:cs="Times New Roman"/>
        </w:rPr>
      </w:pPr>
    </w:p>
    <w:p w14:paraId="5CAA1843" w14:textId="77777777" w:rsidR="005D53DA" w:rsidRDefault="005D53DA" w:rsidP="005D53DA">
      <w:pPr>
        <w:pStyle w:val="Header"/>
        <w:jc w:val="center"/>
        <w:rPr>
          <w:rFonts w:ascii="Times New Roman" w:hAnsi="Times New Roman" w:cs="Times New Roman"/>
        </w:rPr>
      </w:pPr>
    </w:p>
    <w:p w14:paraId="0471B18A" w14:textId="77777777" w:rsidR="005D53DA" w:rsidRDefault="005D53DA" w:rsidP="005D53DA">
      <w:pPr>
        <w:pStyle w:val="Header"/>
        <w:jc w:val="center"/>
        <w:rPr>
          <w:rFonts w:ascii="Times New Roman" w:hAnsi="Times New Roman" w:cs="Times New Roman"/>
        </w:rPr>
      </w:pPr>
    </w:p>
    <w:p w14:paraId="18B49D87" w14:textId="77777777" w:rsidR="005D53DA" w:rsidRDefault="005D53DA" w:rsidP="005D53DA">
      <w:pPr>
        <w:pStyle w:val="Header"/>
        <w:jc w:val="center"/>
        <w:rPr>
          <w:rFonts w:ascii="Times New Roman" w:hAnsi="Times New Roman" w:cs="Times New Roman"/>
        </w:rPr>
      </w:pPr>
    </w:p>
    <w:p w14:paraId="640C05D4" w14:textId="77777777" w:rsidR="005D53DA" w:rsidRDefault="005D53DA" w:rsidP="005D53DA">
      <w:pPr>
        <w:pStyle w:val="Header"/>
        <w:jc w:val="center"/>
        <w:rPr>
          <w:rFonts w:ascii="Times New Roman" w:hAnsi="Times New Roman" w:cs="Times New Roman"/>
        </w:rPr>
      </w:pPr>
    </w:p>
    <w:p w14:paraId="3C48824A" w14:textId="77777777" w:rsidR="005D53DA" w:rsidRDefault="005D53DA" w:rsidP="005D53DA">
      <w:pPr>
        <w:pStyle w:val="Header"/>
        <w:jc w:val="center"/>
        <w:rPr>
          <w:rFonts w:ascii="Times New Roman" w:hAnsi="Times New Roman" w:cs="Times New Roman"/>
        </w:rPr>
      </w:pPr>
    </w:p>
    <w:p w14:paraId="44BB166B" w14:textId="77777777" w:rsidR="005D53DA" w:rsidRDefault="005D53DA" w:rsidP="005D53DA">
      <w:pPr>
        <w:pStyle w:val="Header"/>
        <w:jc w:val="center"/>
        <w:rPr>
          <w:rFonts w:ascii="Times New Roman" w:hAnsi="Times New Roman" w:cs="Times New Roman"/>
        </w:rPr>
      </w:pPr>
    </w:p>
    <w:p w14:paraId="5857CFED" w14:textId="77777777" w:rsidR="005D53DA" w:rsidRDefault="005D53DA" w:rsidP="005D53DA">
      <w:pPr>
        <w:pStyle w:val="Header"/>
        <w:jc w:val="center"/>
        <w:rPr>
          <w:rFonts w:ascii="Times New Roman" w:hAnsi="Times New Roman" w:cs="Times New Roman"/>
        </w:rPr>
      </w:pPr>
    </w:p>
    <w:p w14:paraId="3BD094C2" w14:textId="77777777" w:rsidR="005D53DA" w:rsidRDefault="005D53DA" w:rsidP="005D53DA">
      <w:pPr>
        <w:pStyle w:val="Header"/>
        <w:jc w:val="center"/>
        <w:rPr>
          <w:rFonts w:ascii="Times New Roman" w:hAnsi="Times New Roman" w:cs="Times New Roman"/>
        </w:rPr>
      </w:pPr>
    </w:p>
    <w:p w14:paraId="4BE7B243" w14:textId="77777777" w:rsidR="005D53DA" w:rsidRDefault="005D53DA" w:rsidP="005D53DA">
      <w:pPr>
        <w:pStyle w:val="Header"/>
        <w:jc w:val="center"/>
        <w:rPr>
          <w:rFonts w:ascii="Times New Roman" w:hAnsi="Times New Roman" w:cs="Times New Roman"/>
        </w:rPr>
      </w:pPr>
    </w:p>
    <w:p w14:paraId="12AEA1BD" w14:textId="77777777" w:rsidR="005D53DA" w:rsidRDefault="005D53DA" w:rsidP="005D53DA">
      <w:pPr>
        <w:pStyle w:val="Header"/>
        <w:jc w:val="center"/>
        <w:rPr>
          <w:rFonts w:ascii="Times New Roman" w:hAnsi="Times New Roman" w:cs="Times New Roman"/>
        </w:rPr>
      </w:pPr>
    </w:p>
    <w:p w14:paraId="507F8AA1" w14:textId="77777777" w:rsidR="005D53DA" w:rsidRDefault="005D53DA" w:rsidP="005D53DA">
      <w:pPr>
        <w:pStyle w:val="Header"/>
        <w:jc w:val="center"/>
        <w:rPr>
          <w:rFonts w:ascii="Times New Roman" w:hAnsi="Times New Roman" w:cs="Times New Roman"/>
        </w:rPr>
      </w:pPr>
    </w:p>
    <w:p w14:paraId="47F61A74" w14:textId="77777777" w:rsidR="005D53DA" w:rsidRDefault="005D53DA" w:rsidP="005D53DA">
      <w:pPr>
        <w:pStyle w:val="Header"/>
        <w:jc w:val="center"/>
        <w:rPr>
          <w:rFonts w:ascii="Times New Roman" w:hAnsi="Times New Roman" w:cs="Times New Roman"/>
        </w:rPr>
      </w:pPr>
    </w:p>
    <w:p w14:paraId="4761B76C" w14:textId="77777777" w:rsidR="005D53DA" w:rsidRDefault="005D53DA" w:rsidP="005D53DA">
      <w:pPr>
        <w:pStyle w:val="Header"/>
        <w:jc w:val="center"/>
        <w:rPr>
          <w:rFonts w:ascii="Times New Roman" w:hAnsi="Times New Roman" w:cs="Times New Roman"/>
        </w:rPr>
      </w:pPr>
    </w:p>
    <w:p w14:paraId="0AC67790" w14:textId="77777777" w:rsidR="005D53DA" w:rsidRPr="005D53DA" w:rsidRDefault="005D53DA" w:rsidP="005D53DA">
      <w:pPr>
        <w:pStyle w:val="Header"/>
        <w:jc w:val="center"/>
        <w:rPr>
          <w:rFonts w:ascii="Times New Roman" w:hAnsi="Times New Roman" w:cs="Times New Roman"/>
          <w:sz w:val="24"/>
          <w:szCs w:val="24"/>
        </w:rPr>
      </w:pPr>
    </w:p>
    <w:p w14:paraId="7AE5942B" w14:textId="77777777" w:rsidR="005D53DA" w:rsidRDefault="005D53DA" w:rsidP="00A1529A">
      <w:pPr>
        <w:pStyle w:val="Header"/>
        <w:spacing w:line="480" w:lineRule="auto"/>
        <w:jc w:val="center"/>
        <w:rPr>
          <w:rFonts w:ascii="Times New Roman" w:hAnsi="Times New Roman" w:cs="Times New Roman"/>
          <w:sz w:val="24"/>
          <w:szCs w:val="24"/>
        </w:rPr>
      </w:pPr>
      <w:r w:rsidRPr="005D53DA">
        <w:rPr>
          <w:rFonts w:ascii="Times New Roman" w:hAnsi="Times New Roman" w:cs="Times New Roman"/>
          <w:sz w:val="24"/>
          <w:szCs w:val="24"/>
        </w:rPr>
        <w:t xml:space="preserve">Defining History </w:t>
      </w:r>
      <w:r w:rsidR="00A1529A">
        <w:rPr>
          <w:rFonts w:ascii="Times New Roman" w:hAnsi="Times New Roman" w:cs="Times New Roman"/>
          <w:sz w:val="24"/>
          <w:szCs w:val="24"/>
        </w:rPr>
        <w:t>of</w:t>
      </w:r>
      <w:r w:rsidRPr="005D53DA">
        <w:rPr>
          <w:rFonts w:ascii="Times New Roman" w:hAnsi="Times New Roman" w:cs="Times New Roman"/>
          <w:sz w:val="24"/>
          <w:szCs w:val="24"/>
        </w:rPr>
        <w:t xml:space="preserve"> the English Language Teacher</w:t>
      </w:r>
    </w:p>
    <w:p w14:paraId="5472330D" w14:textId="77777777" w:rsidR="003F1818" w:rsidRPr="005D53DA" w:rsidRDefault="003F1818" w:rsidP="00A1529A">
      <w:pPr>
        <w:pStyle w:val="Header"/>
        <w:spacing w:line="480" w:lineRule="auto"/>
        <w:jc w:val="center"/>
        <w:rPr>
          <w:rFonts w:ascii="Times New Roman" w:hAnsi="Times New Roman" w:cs="Times New Roman"/>
          <w:sz w:val="24"/>
          <w:szCs w:val="24"/>
        </w:rPr>
      </w:pPr>
      <w:r w:rsidRPr="005D53DA">
        <w:rPr>
          <w:rFonts w:ascii="Times New Roman" w:hAnsi="Times New Roman" w:cs="Times New Roman"/>
          <w:sz w:val="24"/>
          <w:szCs w:val="24"/>
        </w:rPr>
        <w:t>Jessica Nelson</w:t>
      </w:r>
    </w:p>
    <w:p w14:paraId="3C1D5642" w14:textId="77777777" w:rsidR="005D53DA" w:rsidRPr="005D53DA" w:rsidRDefault="005D53DA" w:rsidP="00A1529A">
      <w:pPr>
        <w:spacing w:after="0" w:line="480" w:lineRule="auto"/>
        <w:jc w:val="center"/>
        <w:rPr>
          <w:rFonts w:ascii="Times New Roman" w:hAnsi="Times New Roman" w:cs="Times New Roman"/>
          <w:sz w:val="24"/>
          <w:szCs w:val="24"/>
        </w:rPr>
      </w:pPr>
      <w:r w:rsidRPr="005D53DA">
        <w:rPr>
          <w:rFonts w:ascii="Times New Roman" w:hAnsi="Times New Roman" w:cs="Times New Roman"/>
          <w:sz w:val="24"/>
          <w:szCs w:val="24"/>
        </w:rPr>
        <w:t>North Carolina State University, ECI 522, Dr. Pope</w:t>
      </w:r>
    </w:p>
    <w:p w14:paraId="4C830854" w14:textId="77777777" w:rsidR="005D53DA" w:rsidRPr="005D53DA" w:rsidRDefault="005D53DA" w:rsidP="003F1818">
      <w:pPr>
        <w:jc w:val="center"/>
        <w:rPr>
          <w:rFonts w:ascii="Times New Roman" w:hAnsi="Times New Roman" w:cs="Times New Roman"/>
          <w:sz w:val="24"/>
          <w:szCs w:val="24"/>
        </w:rPr>
      </w:pPr>
    </w:p>
    <w:p w14:paraId="59E35D00" w14:textId="77777777" w:rsidR="005D53DA" w:rsidRPr="005D53DA" w:rsidRDefault="005D53DA" w:rsidP="003F1818">
      <w:pPr>
        <w:jc w:val="center"/>
        <w:rPr>
          <w:rFonts w:ascii="Times New Roman" w:hAnsi="Times New Roman" w:cs="Times New Roman"/>
          <w:sz w:val="24"/>
          <w:szCs w:val="24"/>
        </w:rPr>
      </w:pPr>
    </w:p>
    <w:p w14:paraId="0273A4B7" w14:textId="77777777" w:rsidR="003F1818" w:rsidRPr="005D53DA" w:rsidRDefault="003F1818">
      <w:pPr>
        <w:rPr>
          <w:rFonts w:ascii="Times New Roman" w:hAnsi="Times New Roman" w:cs="Times New Roman"/>
          <w:sz w:val="24"/>
          <w:szCs w:val="24"/>
        </w:rPr>
      </w:pPr>
      <w:r w:rsidRPr="005D53DA">
        <w:rPr>
          <w:rFonts w:ascii="Times New Roman" w:hAnsi="Times New Roman" w:cs="Times New Roman"/>
          <w:sz w:val="24"/>
          <w:szCs w:val="24"/>
        </w:rPr>
        <w:br w:type="page"/>
      </w:r>
    </w:p>
    <w:p w14:paraId="2982C08C" w14:textId="77777777" w:rsidR="004A670A" w:rsidRDefault="00172D3B" w:rsidP="00172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have been teaching for nine years.   I</w:t>
      </w:r>
      <w:r w:rsidR="00E9450D">
        <w:rPr>
          <w:rFonts w:ascii="Times New Roman" w:hAnsi="Times New Roman" w:cs="Times New Roman"/>
          <w:sz w:val="24"/>
          <w:szCs w:val="24"/>
        </w:rPr>
        <w:t xml:space="preserve"> taught</w:t>
      </w:r>
      <w:r w:rsidR="005619A3">
        <w:rPr>
          <w:rFonts w:ascii="Times New Roman" w:hAnsi="Times New Roman" w:cs="Times New Roman"/>
          <w:sz w:val="24"/>
          <w:szCs w:val="24"/>
        </w:rPr>
        <w:t xml:space="preserve"> three years </w:t>
      </w:r>
      <w:r w:rsidR="00E9450D">
        <w:rPr>
          <w:rFonts w:ascii="Times New Roman" w:hAnsi="Times New Roman" w:cs="Times New Roman"/>
          <w:sz w:val="24"/>
          <w:szCs w:val="24"/>
        </w:rPr>
        <w:t xml:space="preserve">of </w:t>
      </w:r>
      <w:r>
        <w:rPr>
          <w:rFonts w:ascii="Times New Roman" w:hAnsi="Times New Roman" w:cs="Times New Roman"/>
          <w:sz w:val="24"/>
          <w:szCs w:val="24"/>
        </w:rPr>
        <w:t>seventh grade Language Ar</w:t>
      </w:r>
      <w:r w:rsidR="00F83220">
        <w:rPr>
          <w:rFonts w:ascii="Times New Roman" w:hAnsi="Times New Roman" w:cs="Times New Roman"/>
          <w:sz w:val="24"/>
          <w:szCs w:val="24"/>
        </w:rPr>
        <w:t>ts and Social Studies</w:t>
      </w:r>
      <w:r w:rsidR="005619A3">
        <w:rPr>
          <w:rFonts w:ascii="Times New Roman" w:hAnsi="Times New Roman" w:cs="Times New Roman"/>
          <w:sz w:val="24"/>
          <w:szCs w:val="24"/>
        </w:rPr>
        <w:t>.  F</w:t>
      </w:r>
      <w:r>
        <w:rPr>
          <w:rFonts w:ascii="Times New Roman" w:hAnsi="Times New Roman" w:cs="Times New Roman"/>
          <w:sz w:val="24"/>
          <w:szCs w:val="24"/>
        </w:rPr>
        <w:t xml:space="preserve">or the </w:t>
      </w:r>
      <w:r w:rsidR="00F83220">
        <w:rPr>
          <w:rFonts w:ascii="Times New Roman" w:hAnsi="Times New Roman" w:cs="Times New Roman"/>
          <w:sz w:val="24"/>
          <w:szCs w:val="24"/>
        </w:rPr>
        <w:t>last</w:t>
      </w:r>
      <w:r>
        <w:rPr>
          <w:rFonts w:ascii="Times New Roman" w:hAnsi="Times New Roman" w:cs="Times New Roman"/>
          <w:sz w:val="24"/>
          <w:szCs w:val="24"/>
        </w:rPr>
        <w:t xml:space="preserve"> </w:t>
      </w:r>
      <w:r w:rsidR="00F83220">
        <w:rPr>
          <w:rFonts w:ascii="Times New Roman" w:hAnsi="Times New Roman" w:cs="Times New Roman"/>
          <w:sz w:val="24"/>
          <w:szCs w:val="24"/>
        </w:rPr>
        <w:t>six</w:t>
      </w:r>
      <w:r w:rsidR="005619A3">
        <w:rPr>
          <w:rFonts w:ascii="Times New Roman" w:hAnsi="Times New Roman" w:cs="Times New Roman"/>
          <w:sz w:val="24"/>
          <w:szCs w:val="24"/>
        </w:rPr>
        <w:t>, I have taught eighth grade Language Arts</w:t>
      </w:r>
      <w:r w:rsidR="004A5755">
        <w:rPr>
          <w:rFonts w:ascii="Times New Roman" w:hAnsi="Times New Roman" w:cs="Times New Roman"/>
          <w:sz w:val="24"/>
          <w:szCs w:val="24"/>
        </w:rPr>
        <w:t>.  Last year I was</w:t>
      </w:r>
      <w:r>
        <w:rPr>
          <w:rFonts w:ascii="Times New Roman" w:hAnsi="Times New Roman" w:cs="Times New Roman"/>
          <w:sz w:val="24"/>
          <w:szCs w:val="24"/>
        </w:rPr>
        <w:t xml:space="preserve"> asked to write an educational philosophy.  Here is an excerpt of that philosophy:</w:t>
      </w:r>
    </w:p>
    <w:p w14:paraId="182179F4" w14:textId="77777777" w:rsidR="007A1B1C" w:rsidRPr="00795D23" w:rsidRDefault="00172D3B" w:rsidP="00795D23">
      <w:pPr>
        <w:spacing w:after="0" w:line="480" w:lineRule="auto"/>
        <w:ind w:left="720"/>
        <w:rPr>
          <w:rFonts w:ascii="Calibri" w:eastAsia="Calibri" w:hAnsi="Calibri" w:cs="Times New Roman"/>
        </w:rPr>
      </w:pPr>
      <w:r w:rsidRPr="0012738A">
        <w:rPr>
          <w:rFonts w:ascii="Calibri" w:eastAsia="Calibri" w:hAnsi="Calibri" w:cs="Times New Roman"/>
        </w:rPr>
        <w:t>Eight years ago, as I entered my own classroom, I never imagined the complexity of the job. Among many of my roles, I am a role model, a public servant, and a coach.  I aim to</w:t>
      </w:r>
      <w:r>
        <w:rPr>
          <w:rFonts w:ascii="Calibri" w:eastAsia="Calibri" w:hAnsi="Calibri" w:cs="Times New Roman"/>
        </w:rPr>
        <w:t xml:space="preserve"> ensure that my student’s</w:t>
      </w:r>
      <w:r w:rsidRPr="0012738A">
        <w:rPr>
          <w:rFonts w:ascii="Calibri" w:eastAsia="Calibri" w:hAnsi="Calibri" w:cs="Times New Roman"/>
        </w:rPr>
        <w:t xml:space="preserve"> most basic needs are met, while also encouraging students to reach as high as they can for their most ambitious potential.  I am a teacher that serves to better tomorrow’s society by addressing the immediate needs of my students today.  I serve the public by educating society’s future citizens, and I serve my students by respecting their individualism and preparing them with skills they will need in a global 21</w:t>
      </w:r>
      <w:r w:rsidRPr="0012738A">
        <w:rPr>
          <w:rFonts w:ascii="Calibri" w:eastAsia="Calibri" w:hAnsi="Calibri" w:cs="Times New Roman"/>
          <w:vertAlign w:val="superscript"/>
        </w:rPr>
        <w:t>st</w:t>
      </w:r>
      <w:r w:rsidRPr="0012738A">
        <w:rPr>
          <w:rFonts w:ascii="Calibri" w:eastAsia="Calibri" w:hAnsi="Calibri" w:cs="Times New Roman"/>
        </w:rPr>
        <w:t xml:space="preserve"> century workforce.</w:t>
      </w:r>
      <w:r>
        <w:rPr>
          <w:rFonts w:ascii="Calibri" w:eastAsia="Calibri" w:hAnsi="Calibri" w:cs="Times New Roman"/>
        </w:rPr>
        <w:t xml:space="preserve">  The greatest rewar</w:t>
      </w:r>
      <w:r w:rsidR="00795D23">
        <w:rPr>
          <w:rFonts w:ascii="Calibri" w:eastAsia="Calibri" w:hAnsi="Calibri" w:cs="Times New Roman"/>
        </w:rPr>
        <w:t>d to teaching are the days when</w:t>
      </w:r>
      <w:r>
        <w:rPr>
          <w:rFonts w:ascii="Calibri" w:eastAsia="Calibri" w:hAnsi="Calibri" w:cs="Times New Roman"/>
        </w:rPr>
        <w:t xml:space="preserve"> a child thanks me, are the days when I help a child get food, are the days when a child says, “I finally get it”, are the days when I simply help a child smile and feel good about themselves.</w:t>
      </w:r>
    </w:p>
    <w:p w14:paraId="57504DDF" w14:textId="77777777" w:rsidR="00D44228" w:rsidRDefault="00D44228" w:rsidP="00D44228">
      <w:pPr>
        <w:spacing w:after="0" w:line="480" w:lineRule="auto"/>
        <w:rPr>
          <w:rFonts w:ascii="Times New Roman" w:hAnsi="Times New Roman" w:cs="Times New Roman"/>
          <w:sz w:val="24"/>
          <w:szCs w:val="24"/>
        </w:rPr>
      </w:pPr>
      <w:r>
        <w:rPr>
          <w:rFonts w:ascii="Times New Roman" w:hAnsi="Times New Roman" w:cs="Times New Roman"/>
          <w:sz w:val="24"/>
          <w:szCs w:val="24"/>
        </w:rPr>
        <w:t>Writing a philosophy of education is a daunting task, and my philosophy was written, at the time, on the basis of servitude because servitude was all I knew to write about.  Community servant was all that I had come to figure out about my role as teacher.  All the rest – classroom manager, tutor, reading assistant, editor, and most importantly instructor –</w:t>
      </w:r>
      <w:r w:rsidR="00F97A47">
        <w:rPr>
          <w:rFonts w:ascii="Times New Roman" w:hAnsi="Times New Roman" w:cs="Times New Roman"/>
          <w:sz w:val="24"/>
          <w:szCs w:val="24"/>
        </w:rPr>
        <w:t xml:space="preserve"> I had</w:t>
      </w:r>
      <w:r>
        <w:rPr>
          <w:rFonts w:ascii="Times New Roman" w:hAnsi="Times New Roman" w:cs="Times New Roman"/>
          <w:sz w:val="24"/>
          <w:szCs w:val="24"/>
        </w:rPr>
        <w:t xml:space="preserve"> no opini</w:t>
      </w:r>
      <w:r w:rsidR="007A1B1C">
        <w:rPr>
          <w:rFonts w:ascii="Times New Roman" w:hAnsi="Times New Roman" w:cs="Times New Roman"/>
          <w:sz w:val="24"/>
          <w:szCs w:val="24"/>
        </w:rPr>
        <w:t xml:space="preserve">on of because I had </w:t>
      </w:r>
      <w:r>
        <w:rPr>
          <w:rFonts w:ascii="Times New Roman" w:hAnsi="Times New Roman" w:cs="Times New Roman"/>
          <w:sz w:val="24"/>
          <w:szCs w:val="24"/>
        </w:rPr>
        <w:t>no grounded idea of how to define each of th</w:t>
      </w:r>
      <w:r w:rsidR="00F97A47">
        <w:rPr>
          <w:rFonts w:ascii="Times New Roman" w:hAnsi="Times New Roman" w:cs="Times New Roman"/>
          <w:sz w:val="24"/>
          <w:szCs w:val="24"/>
        </w:rPr>
        <w:t>e</w:t>
      </w:r>
      <w:r>
        <w:rPr>
          <w:rFonts w:ascii="Times New Roman" w:hAnsi="Times New Roman" w:cs="Times New Roman"/>
          <w:sz w:val="24"/>
          <w:szCs w:val="24"/>
        </w:rPr>
        <w:t xml:space="preserve"> roles.  I realize now, in reflection, that my philosophy was grounded in the frills of “public servant” because I have no foundation of instructional theory upon which to base a philosophical statement.  </w:t>
      </w:r>
    </w:p>
    <w:p w14:paraId="3EC841BF" w14:textId="77777777" w:rsidR="002707B3" w:rsidRDefault="005619A3" w:rsidP="00D442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retrospect, my philosophy is not much different from the philosophy I wrote </w:t>
      </w:r>
      <w:r w:rsidR="00194893">
        <w:rPr>
          <w:rFonts w:ascii="Times New Roman" w:hAnsi="Times New Roman" w:cs="Times New Roman"/>
          <w:sz w:val="24"/>
          <w:szCs w:val="24"/>
        </w:rPr>
        <w:t>when I was an</w:t>
      </w:r>
      <w:r>
        <w:rPr>
          <w:rFonts w:ascii="Times New Roman" w:hAnsi="Times New Roman" w:cs="Times New Roman"/>
          <w:sz w:val="24"/>
          <w:szCs w:val="24"/>
        </w:rPr>
        <w:t xml:space="preserve"> English major seeking se</w:t>
      </w:r>
      <w:r w:rsidR="00F83220">
        <w:rPr>
          <w:rFonts w:ascii="Times New Roman" w:hAnsi="Times New Roman" w:cs="Times New Roman"/>
          <w:sz w:val="24"/>
          <w:szCs w:val="24"/>
        </w:rPr>
        <w:t>cond</w:t>
      </w:r>
      <w:r w:rsidR="00194893">
        <w:rPr>
          <w:rFonts w:ascii="Times New Roman" w:hAnsi="Times New Roman" w:cs="Times New Roman"/>
          <w:sz w:val="24"/>
          <w:szCs w:val="24"/>
        </w:rPr>
        <w:t>ary teaching certification within my</w:t>
      </w:r>
      <w:r>
        <w:rPr>
          <w:rFonts w:ascii="Times New Roman" w:hAnsi="Times New Roman" w:cs="Times New Roman"/>
          <w:sz w:val="24"/>
          <w:szCs w:val="24"/>
        </w:rPr>
        <w:t xml:space="preserve"> undergraduate years at North Carolina State University</w:t>
      </w:r>
      <w:r w:rsidR="00C54CA8">
        <w:rPr>
          <w:rFonts w:ascii="Times New Roman" w:hAnsi="Times New Roman" w:cs="Times New Roman"/>
          <w:sz w:val="24"/>
          <w:szCs w:val="24"/>
        </w:rPr>
        <w:t xml:space="preserve"> in Raleigh, North Carolina</w:t>
      </w:r>
      <w:r>
        <w:rPr>
          <w:rFonts w:ascii="Times New Roman" w:hAnsi="Times New Roman" w:cs="Times New Roman"/>
          <w:sz w:val="24"/>
          <w:szCs w:val="24"/>
        </w:rPr>
        <w:t xml:space="preserve">.  And here in lies the concern – </w:t>
      </w:r>
      <w:r w:rsidR="00AC710C">
        <w:rPr>
          <w:rFonts w:ascii="Times New Roman" w:hAnsi="Times New Roman" w:cs="Times New Roman"/>
          <w:sz w:val="24"/>
          <w:szCs w:val="24"/>
        </w:rPr>
        <w:t>I have the same philosophy of</w:t>
      </w:r>
      <w:r>
        <w:rPr>
          <w:rFonts w:ascii="Times New Roman" w:hAnsi="Times New Roman" w:cs="Times New Roman"/>
          <w:sz w:val="24"/>
          <w:szCs w:val="24"/>
        </w:rPr>
        <w:t xml:space="preserve"> teaching now as I did before I knew what teaching was really all </w:t>
      </w:r>
      <w:r>
        <w:rPr>
          <w:rFonts w:ascii="Times New Roman" w:hAnsi="Times New Roman" w:cs="Times New Roman"/>
          <w:sz w:val="24"/>
          <w:szCs w:val="24"/>
        </w:rPr>
        <w:lastRenderedPageBreak/>
        <w:t xml:space="preserve">about.  Does this mean I have not grown?  Does this mean that I have not yet mastered my profession? </w:t>
      </w:r>
      <w:r w:rsidR="00AC710C">
        <w:rPr>
          <w:rFonts w:ascii="Times New Roman" w:hAnsi="Times New Roman" w:cs="Times New Roman"/>
          <w:sz w:val="24"/>
          <w:szCs w:val="24"/>
        </w:rPr>
        <w:t>I also begin to wonder w</w:t>
      </w:r>
      <w:r>
        <w:rPr>
          <w:rFonts w:ascii="Times New Roman" w:hAnsi="Times New Roman" w:cs="Times New Roman"/>
          <w:sz w:val="24"/>
          <w:szCs w:val="24"/>
        </w:rPr>
        <w:t>hy my philosophy embod</w:t>
      </w:r>
      <w:r w:rsidR="00AC710C">
        <w:rPr>
          <w:rFonts w:ascii="Times New Roman" w:hAnsi="Times New Roman" w:cs="Times New Roman"/>
          <w:sz w:val="24"/>
          <w:szCs w:val="24"/>
        </w:rPr>
        <w:t xml:space="preserve">ies </w:t>
      </w:r>
      <w:r>
        <w:rPr>
          <w:rFonts w:ascii="Times New Roman" w:hAnsi="Times New Roman" w:cs="Times New Roman"/>
          <w:sz w:val="24"/>
          <w:szCs w:val="24"/>
        </w:rPr>
        <w:t xml:space="preserve">so much about </w:t>
      </w:r>
      <w:r w:rsidR="00C65917">
        <w:rPr>
          <w:rFonts w:ascii="Times New Roman" w:hAnsi="Times New Roman" w:cs="Times New Roman"/>
          <w:sz w:val="24"/>
          <w:szCs w:val="24"/>
        </w:rPr>
        <w:t>servitude</w:t>
      </w:r>
      <w:r>
        <w:rPr>
          <w:rFonts w:ascii="Times New Roman" w:hAnsi="Times New Roman" w:cs="Times New Roman"/>
          <w:sz w:val="24"/>
          <w:szCs w:val="24"/>
        </w:rPr>
        <w:t xml:space="preserve"> and represent</w:t>
      </w:r>
      <w:r w:rsidR="00AC710C">
        <w:rPr>
          <w:rFonts w:ascii="Times New Roman" w:hAnsi="Times New Roman" w:cs="Times New Roman"/>
          <w:sz w:val="24"/>
          <w:szCs w:val="24"/>
        </w:rPr>
        <w:t>s</w:t>
      </w:r>
      <w:r>
        <w:rPr>
          <w:rFonts w:ascii="Times New Roman" w:hAnsi="Times New Roman" w:cs="Times New Roman"/>
          <w:sz w:val="24"/>
          <w:szCs w:val="24"/>
        </w:rPr>
        <w:t xml:space="preserve"> </w:t>
      </w:r>
      <w:r w:rsidR="00AC710C">
        <w:rPr>
          <w:rFonts w:ascii="Times New Roman" w:hAnsi="Times New Roman" w:cs="Times New Roman"/>
          <w:sz w:val="24"/>
          <w:szCs w:val="24"/>
        </w:rPr>
        <w:t>so little of what I actually do</w:t>
      </w:r>
      <w:r>
        <w:rPr>
          <w:rFonts w:ascii="Times New Roman" w:hAnsi="Times New Roman" w:cs="Times New Roman"/>
          <w:sz w:val="24"/>
          <w:szCs w:val="24"/>
        </w:rPr>
        <w:t xml:space="preserve"> – </w:t>
      </w:r>
      <w:r w:rsidR="004156BD">
        <w:rPr>
          <w:rFonts w:ascii="Times New Roman" w:hAnsi="Times New Roman" w:cs="Times New Roman"/>
          <w:sz w:val="24"/>
          <w:szCs w:val="24"/>
        </w:rPr>
        <w:t>instruct</w:t>
      </w:r>
      <w:r w:rsidR="00AC710C">
        <w:rPr>
          <w:rFonts w:ascii="Times New Roman" w:hAnsi="Times New Roman" w:cs="Times New Roman"/>
          <w:sz w:val="24"/>
          <w:szCs w:val="24"/>
        </w:rPr>
        <w:t>.</w:t>
      </w:r>
      <w:r w:rsidR="004156BD">
        <w:rPr>
          <w:rFonts w:ascii="Times New Roman" w:hAnsi="Times New Roman" w:cs="Times New Roman"/>
          <w:sz w:val="24"/>
          <w:szCs w:val="24"/>
        </w:rPr>
        <w:t xml:space="preserve"> </w:t>
      </w:r>
      <w:r w:rsidR="00AC710C">
        <w:rPr>
          <w:rFonts w:ascii="Times New Roman" w:hAnsi="Times New Roman" w:cs="Times New Roman"/>
          <w:sz w:val="24"/>
          <w:szCs w:val="24"/>
        </w:rPr>
        <w:t xml:space="preserve"> I realize now that my philosophy of education is</w:t>
      </w:r>
      <w:r w:rsidR="004156BD">
        <w:rPr>
          <w:rFonts w:ascii="Times New Roman" w:hAnsi="Times New Roman" w:cs="Times New Roman"/>
          <w:sz w:val="24"/>
          <w:szCs w:val="24"/>
        </w:rPr>
        <w:t xml:space="preserve"> void of any opinions</w:t>
      </w:r>
      <w:r>
        <w:rPr>
          <w:rFonts w:ascii="Times New Roman" w:hAnsi="Times New Roman" w:cs="Times New Roman"/>
          <w:sz w:val="24"/>
          <w:szCs w:val="24"/>
        </w:rPr>
        <w:t xml:space="preserve"> towards reading instruction, writing instruction, </w:t>
      </w:r>
      <w:r w:rsidR="004156BD">
        <w:rPr>
          <w:rFonts w:ascii="Times New Roman" w:hAnsi="Times New Roman" w:cs="Times New Roman"/>
          <w:sz w:val="24"/>
          <w:szCs w:val="24"/>
        </w:rPr>
        <w:t xml:space="preserve">and </w:t>
      </w:r>
      <w:r>
        <w:rPr>
          <w:rFonts w:ascii="Times New Roman" w:hAnsi="Times New Roman" w:cs="Times New Roman"/>
          <w:sz w:val="24"/>
          <w:szCs w:val="24"/>
        </w:rPr>
        <w:t>language instruction</w:t>
      </w:r>
      <w:r w:rsidR="00AC710C">
        <w:rPr>
          <w:rFonts w:ascii="Times New Roman" w:hAnsi="Times New Roman" w:cs="Times New Roman"/>
          <w:sz w:val="24"/>
          <w:szCs w:val="24"/>
        </w:rPr>
        <w:t xml:space="preserve">.  In fact, this void soon becomes a very evident gap for me as I </w:t>
      </w:r>
      <w:r w:rsidR="006665FA">
        <w:rPr>
          <w:rFonts w:ascii="Times New Roman" w:hAnsi="Times New Roman" w:cs="Times New Roman"/>
          <w:sz w:val="24"/>
          <w:szCs w:val="24"/>
        </w:rPr>
        <w:t xml:space="preserve">currently </w:t>
      </w:r>
      <w:r w:rsidR="00AC710C">
        <w:rPr>
          <w:rFonts w:ascii="Times New Roman" w:hAnsi="Times New Roman" w:cs="Times New Roman"/>
          <w:sz w:val="24"/>
          <w:szCs w:val="24"/>
        </w:rPr>
        <w:t xml:space="preserve">take on a new role in my school. </w:t>
      </w:r>
    </w:p>
    <w:p w14:paraId="238F1F25" w14:textId="77777777" w:rsidR="00136604" w:rsidRDefault="00194893" w:rsidP="00B958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“servant role” grew last year when I was asked to serve</w:t>
      </w:r>
      <w:r w:rsidR="007A1B1C">
        <w:rPr>
          <w:rFonts w:ascii="Times New Roman" w:hAnsi="Times New Roman" w:cs="Times New Roman"/>
          <w:sz w:val="24"/>
          <w:szCs w:val="24"/>
        </w:rPr>
        <w:t xml:space="preserve"> as</w:t>
      </w:r>
      <w:r>
        <w:rPr>
          <w:rFonts w:ascii="Times New Roman" w:hAnsi="Times New Roman" w:cs="Times New Roman"/>
          <w:sz w:val="24"/>
          <w:szCs w:val="24"/>
        </w:rPr>
        <w:t xml:space="preserve"> my school</w:t>
      </w:r>
      <w:r w:rsidR="007A1B1C">
        <w:rPr>
          <w:rFonts w:ascii="Times New Roman" w:hAnsi="Times New Roman" w:cs="Times New Roman"/>
          <w:sz w:val="24"/>
          <w:szCs w:val="24"/>
        </w:rPr>
        <w:t>’s</w:t>
      </w:r>
      <w:r>
        <w:rPr>
          <w:rFonts w:ascii="Times New Roman" w:hAnsi="Times New Roman" w:cs="Times New Roman"/>
          <w:sz w:val="24"/>
          <w:szCs w:val="24"/>
        </w:rPr>
        <w:t xml:space="preserve"> Language Arts Department chair.  </w:t>
      </w:r>
      <w:r w:rsidR="002707B3">
        <w:rPr>
          <w:rFonts w:ascii="Times New Roman" w:hAnsi="Times New Roman" w:cs="Times New Roman"/>
          <w:sz w:val="24"/>
          <w:szCs w:val="24"/>
        </w:rPr>
        <w:t>In</w:t>
      </w:r>
      <w:r w:rsidR="00072EE5">
        <w:rPr>
          <w:rFonts w:ascii="Times New Roman" w:hAnsi="Times New Roman" w:cs="Times New Roman"/>
          <w:sz w:val="24"/>
          <w:szCs w:val="24"/>
        </w:rPr>
        <w:t xml:space="preserve"> my first year, I simply assigned myself one task – repair the image of the department.  We had been a school absent from county meetings for at least a year, maybe two. We had been a department that had become frustrated with the lack of information and organization.  My first year’s job </w:t>
      </w:r>
      <w:r w:rsidR="004156BD">
        <w:rPr>
          <w:rFonts w:ascii="Times New Roman" w:hAnsi="Times New Roman" w:cs="Times New Roman"/>
          <w:sz w:val="24"/>
          <w:szCs w:val="24"/>
        </w:rPr>
        <w:t xml:space="preserve">as department chair </w:t>
      </w:r>
      <w:r w:rsidR="00072EE5">
        <w:rPr>
          <w:rFonts w:ascii="Times New Roman" w:hAnsi="Times New Roman" w:cs="Times New Roman"/>
          <w:sz w:val="24"/>
          <w:szCs w:val="24"/>
        </w:rPr>
        <w:t>was simple</w:t>
      </w:r>
      <w:r w:rsidR="004156BD">
        <w:rPr>
          <w:rFonts w:ascii="Times New Roman" w:hAnsi="Times New Roman" w:cs="Times New Roman"/>
          <w:sz w:val="24"/>
          <w:szCs w:val="24"/>
        </w:rPr>
        <w:t>,</w:t>
      </w:r>
      <w:r w:rsidR="00072EE5">
        <w:rPr>
          <w:rFonts w:ascii="Times New Roman" w:hAnsi="Times New Roman" w:cs="Times New Roman"/>
          <w:sz w:val="24"/>
          <w:szCs w:val="24"/>
        </w:rPr>
        <w:t xml:space="preserve"> and it built upon my safely worded philosophy of education.  I saw my role in this leadership position as nothing more but serving the school</w:t>
      </w:r>
      <w:r w:rsidR="00F97A47">
        <w:rPr>
          <w:rFonts w:ascii="Times New Roman" w:hAnsi="Times New Roman" w:cs="Times New Roman"/>
          <w:sz w:val="24"/>
          <w:szCs w:val="24"/>
        </w:rPr>
        <w:t xml:space="preserve"> and</w:t>
      </w:r>
      <w:r w:rsidR="00072EE5">
        <w:rPr>
          <w:rFonts w:ascii="Times New Roman" w:hAnsi="Times New Roman" w:cs="Times New Roman"/>
          <w:sz w:val="24"/>
          <w:szCs w:val="24"/>
        </w:rPr>
        <w:t xml:space="preserve"> serving my department.  Then </w:t>
      </w:r>
      <w:r w:rsidR="008B354D">
        <w:rPr>
          <w:rFonts w:ascii="Times New Roman" w:hAnsi="Times New Roman" w:cs="Times New Roman"/>
          <w:sz w:val="24"/>
          <w:szCs w:val="24"/>
        </w:rPr>
        <w:t xml:space="preserve">at the start of </w:t>
      </w:r>
      <w:r w:rsidR="00072EE5">
        <w:rPr>
          <w:rFonts w:ascii="Times New Roman" w:hAnsi="Times New Roman" w:cs="Times New Roman"/>
          <w:sz w:val="24"/>
          <w:szCs w:val="24"/>
        </w:rPr>
        <w:t>this year I was asked to work with my school’s Instructional Resource Teacher (IRT) to develop a school wide tiered</w:t>
      </w:r>
      <w:r w:rsidR="002B5E1C">
        <w:rPr>
          <w:rFonts w:ascii="Times New Roman" w:hAnsi="Times New Roman" w:cs="Times New Roman"/>
          <w:sz w:val="24"/>
          <w:szCs w:val="24"/>
        </w:rPr>
        <w:t xml:space="preserve"> reading intervention program </w:t>
      </w:r>
      <w:r w:rsidR="00072EE5">
        <w:rPr>
          <w:rFonts w:ascii="Times New Roman" w:hAnsi="Times New Roman" w:cs="Times New Roman"/>
          <w:sz w:val="24"/>
          <w:szCs w:val="24"/>
        </w:rPr>
        <w:t>(</w:t>
      </w:r>
      <w:r w:rsidR="002B5E1C">
        <w:rPr>
          <w:rFonts w:ascii="Times New Roman" w:hAnsi="Times New Roman" w:cs="Times New Roman"/>
          <w:sz w:val="24"/>
          <w:szCs w:val="24"/>
        </w:rPr>
        <w:t xml:space="preserve">a program developed around the principals of </w:t>
      </w:r>
      <w:r w:rsidR="00072EE5">
        <w:rPr>
          <w:rFonts w:ascii="Times New Roman" w:hAnsi="Times New Roman" w:cs="Times New Roman"/>
          <w:sz w:val="24"/>
          <w:szCs w:val="24"/>
        </w:rPr>
        <w:t>R</w:t>
      </w:r>
      <w:r w:rsidR="002B5E1C">
        <w:rPr>
          <w:rFonts w:ascii="Times New Roman" w:hAnsi="Times New Roman" w:cs="Times New Roman"/>
          <w:sz w:val="24"/>
          <w:szCs w:val="24"/>
        </w:rPr>
        <w:t xml:space="preserve">esponse to </w:t>
      </w:r>
      <w:r w:rsidR="00072EE5">
        <w:rPr>
          <w:rFonts w:ascii="Times New Roman" w:hAnsi="Times New Roman" w:cs="Times New Roman"/>
          <w:sz w:val="24"/>
          <w:szCs w:val="24"/>
        </w:rPr>
        <w:t>I</w:t>
      </w:r>
      <w:r>
        <w:rPr>
          <w:rFonts w:ascii="Times New Roman" w:hAnsi="Times New Roman" w:cs="Times New Roman"/>
          <w:sz w:val="24"/>
          <w:szCs w:val="24"/>
        </w:rPr>
        <w:t>ntervention, RTI</w:t>
      </w:r>
      <w:r w:rsidR="002B5E1C">
        <w:rPr>
          <w:rFonts w:ascii="Times New Roman" w:hAnsi="Times New Roman" w:cs="Times New Roman"/>
          <w:sz w:val="24"/>
          <w:szCs w:val="24"/>
        </w:rPr>
        <w:t xml:space="preserve">).  All of a sudden I found myself having to define </w:t>
      </w:r>
      <w:r w:rsidR="002B5E1C" w:rsidRPr="00194893">
        <w:rPr>
          <w:rFonts w:ascii="Times New Roman" w:hAnsi="Times New Roman" w:cs="Times New Roman"/>
          <w:i/>
          <w:sz w:val="24"/>
          <w:szCs w:val="24"/>
        </w:rPr>
        <w:t>literacy</w:t>
      </w:r>
      <w:r>
        <w:rPr>
          <w:rFonts w:ascii="Times New Roman" w:hAnsi="Times New Roman" w:cs="Times New Roman"/>
          <w:i/>
          <w:sz w:val="24"/>
          <w:szCs w:val="24"/>
        </w:rPr>
        <w:t xml:space="preserve"> </w:t>
      </w:r>
      <w:r>
        <w:rPr>
          <w:rFonts w:ascii="Times New Roman" w:hAnsi="Times New Roman" w:cs="Times New Roman"/>
          <w:sz w:val="24"/>
          <w:szCs w:val="24"/>
        </w:rPr>
        <w:t xml:space="preserve"> to </w:t>
      </w:r>
      <w:r w:rsidR="00422795">
        <w:rPr>
          <w:rFonts w:ascii="Times New Roman" w:hAnsi="Times New Roman" w:cs="Times New Roman"/>
          <w:sz w:val="24"/>
          <w:szCs w:val="24"/>
        </w:rPr>
        <w:t xml:space="preserve">an </w:t>
      </w:r>
      <w:r>
        <w:rPr>
          <w:rFonts w:ascii="Times New Roman" w:hAnsi="Times New Roman" w:cs="Times New Roman"/>
          <w:sz w:val="24"/>
          <w:szCs w:val="24"/>
        </w:rPr>
        <w:t>entire school staff</w:t>
      </w:r>
      <w:r w:rsidR="002B5E1C">
        <w:rPr>
          <w:rFonts w:ascii="Times New Roman" w:hAnsi="Times New Roman" w:cs="Times New Roman"/>
          <w:sz w:val="24"/>
          <w:szCs w:val="24"/>
        </w:rPr>
        <w:t>, present to the staff the idea of metacognition, to provide training</w:t>
      </w:r>
      <w:r>
        <w:rPr>
          <w:rFonts w:ascii="Times New Roman" w:hAnsi="Times New Roman" w:cs="Times New Roman"/>
          <w:sz w:val="24"/>
          <w:szCs w:val="24"/>
        </w:rPr>
        <w:t xml:space="preserve"> to the staff</w:t>
      </w:r>
      <w:r w:rsidR="002B5E1C">
        <w:rPr>
          <w:rFonts w:ascii="Times New Roman" w:hAnsi="Times New Roman" w:cs="Times New Roman"/>
          <w:sz w:val="24"/>
          <w:szCs w:val="24"/>
        </w:rPr>
        <w:t xml:space="preserve"> on reciprocal teaching, and most dauntingly explain</w:t>
      </w:r>
      <w:r>
        <w:rPr>
          <w:rFonts w:ascii="Times New Roman" w:hAnsi="Times New Roman" w:cs="Times New Roman"/>
          <w:sz w:val="24"/>
          <w:szCs w:val="24"/>
        </w:rPr>
        <w:t xml:space="preserve"> to the staff</w:t>
      </w:r>
      <w:r w:rsidR="002B5E1C">
        <w:rPr>
          <w:rFonts w:ascii="Times New Roman" w:hAnsi="Times New Roman" w:cs="Times New Roman"/>
          <w:sz w:val="24"/>
          <w:szCs w:val="24"/>
        </w:rPr>
        <w:t xml:space="preserve"> what</w:t>
      </w:r>
      <w:r w:rsidR="00422795">
        <w:rPr>
          <w:rFonts w:ascii="Times New Roman" w:hAnsi="Times New Roman" w:cs="Times New Roman"/>
          <w:sz w:val="24"/>
          <w:szCs w:val="24"/>
        </w:rPr>
        <w:t xml:space="preserve"> </w:t>
      </w:r>
      <w:r w:rsidR="00422795" w:rsidRPr="00422795">
        <w:rPr>
          <w:rFonts w:ascii="Times New Roman" w:hAnsi="Times New Roman" w:cs="Times New Roman"/>
          <w:sz w:val="24"/>
          <w:szCs w:val="24"/>
        </w:rPr>
        <w:t>makes</w:t>
      </w:r>
      <w:r w:rsidR="002B5E1C">
        <w:rPr>
          <w:rFonts w:ascii="Times New Roman" w:hAnsi="Times New Roman" w:cs="Times New Roman"/>
          <w:sz w:val="24"/>
          <w:szCs w:val="24"/>
        </w:rPr>
        <w:t xml:space="preserve"> </w:t>
      </w:r>
      <w:r w:rsidR="002B5E1C" w:rsidRPr="00422795">
        <w:rPr>
          <w:rFonts w:ascii="Times New Roman" w:hAnsi="Times New Roman" w:cs="Times New Roman"/>
          <w:i/>
          <w:sz w:val="24"/>
          <w:szCs w:val="24"/>
        </w:rPr>
        <w:t>good</w:t>
      </w:r>
      <w:r w:rsidR="002B5E1C">
        <w:rPr>
          <w:rFonts w:ascii="Times New Roman" w:hAnsi="Times New Roman" w:cs="Times New Roman"/>
          <w:sz w:val="24"/>
          <w:szCs w:val="24"/>
        </w:rPr>
        <w:t xml:space="preserve"> “literacy instruction”.  </w:t>
      </w:r>
      <w:r w:rsidR="00E9450D">
        <w:rPr>
          <w:rFonts w:ascii="Times New Roman" w:hAnsi="Times New Roman" w:cs="Times New Roman"/>
          <w:sz w:val="24"/>
          <w:szCs w:val="24"/>
        </w:rPr>
        <w:t xml:space="preserve">All I had in my repertoire of  instructional and literacy knowledge </w:t>
      </w:r>
      <w:r w:rsidR="002707B3">
        <w:rPr>
          <w:rFonts w:ascii="Times New Roman" w:hAnsi="Times New Roman" w:cs="Times New Roman"/>
          <w:sz w:val="24"/>
          <w:szCs w:val="24"/>
        </w:rPr>
        <w:t xml:space="preserve">were my years of undergraduate training, my </w:t>
      </w:r>
      <w:r w:rsidR="002B5E1C">
        <w:rPr>
          <w:rFonts w:ascii="Times New Roman" w:hAnsi="Times New Roman" w:cs="Times New Roman"/>
          <w:sz w:val="24"/>
          <w:szCs w:val="24"/>
        </w:rPr>
        <w:t>nine years of experience</w:t>
      </w:r>
      <w:r w:rsidR="002707B3">
        <w:rPr>
          <w:rFonts w:ascii="Times New Roman" w:hAnsi="Times New Roman" w:cs="Times New Roman"/>
          <w:sz w:val="24"/>
          <w:szCs w:val="24"/>
        </w:rPr>
        <w:t xml:space="preserve">, </w:t>
      </w:r>
      <w:r w:rsidR="002B5E1C">
        <w:rPr>
          <w:rFonts w:ascii="Times New Roman" w:hAnsi="Times New Roman" w:cs="Times New Roman"/>
          <w:sz w:val="24"/>
          <w:szCs w:val="24"/>
        </w:rPr>
        <w:t>an innate ab</w:t>
      </w:r>
      <w:r w:rsidR="002707B3">
        <w:rPr>
          <w:rFonts w:ascii="Times New Roman" w:hAnsi="Times New Roman" w:cs="Times New Roman"/>
          <w:sz w:val="24"/>
          <w:szCs w:val="24"/>
        </w:rPr>
        <w:t>ility to know</w:t>
      </w:r>
      <w:r w:rsidR="002B5E1C">
        <w:rPr>
          <w:rFonts w:ascii="Times New Roman" w:hAnsi="Times New Roman" w:cs="Times New Roman"/>
          <w:sz w:val="24"/>
          <w:szCs w:val="24"/>
        </w:rPr>
        <w:t xml:space="preserve"> </w:t>
      </w:r>
      <w:r w:rsidR="002707B3">
        <w:rPr>
          <w:rFonts w:ascii="Times New Roman" w:hAnsi="Times New Roman" w:cs="Times New Roman"/>
          <w:sz w:val="24"/>
          <w:szCs w:val="24"/>
        </w:rPr>
        <w:t>good instruction, and four graduate level classes focused on literacy instruction</w:t>
      </w:r>
      <w:r w:rsidR="002B5E1C">
        <w:rPr>
          <w:rFonts w:ascii="Times New Roman" w:hAnsi="Times New Roman" w:cs="Times New Roman"/>
          <w:sz w:val="24"/>
          <w:szCs w:val="24"/>
        </w:rPr>
        <w:t>.</w:t>
      </w:r>
      <w:r w:rsidR="00B958C7">
        <w:rPr>
          <w:rFonts w:ascii="Times New Roman" w:hAnsi="Times New Roman" w:cs="Times New Roman"/>
          <w:sz w:val="24"/>
          <w:szCs w:val="24"/>
        </w:rPr>
        <w:t xml:space="preserve">  </w:t>
      </w:r>
      <w:r w:rsidR="00F97A47">
        <w:rPr>
          <w:rFonts w:ascii="Times New Roman" w:hAnsi="Times New Roman" w:cs="Times New Roman"/>
          <w:sz w:val="24"/>
          <w:szCs w:val="24"/>
        </w:rPr>
        <w:t xml:space="preserve">It is </w:t>
      </w:r>
      <w:r w:rsidR="002B5E1C">
        <w:rPr>
          <w:rFonts w:ascii="Times New Roman" w:hAnsi="Times New Roman" w:cs="Times New Roman"/>
          <w:sz w:val="24"/>
          <w:szCs w:val="24"/>
        </w:rPr>
        <w:t>at this very moment in my career</w:t>
      </w:r>
      <w:r w:rsidR="00895A79">
        <w:rPr>
          <w:rFonts w:ascii="Times New Roman" w:hAnsi="Times New Roman" w:cs="Times New Roman"/>
          <w:sz w:val="24"/>
          <w:szCs w:val="24"/>
        </w:rPr>
        <w:t>, being asked to write a teaching philosophy and being asked to lead the staff through literacy</w:t>
      </w:r>
      <w:r w:rsidR="006665FA">
        <w:rPr>
          <w:rFonts w:ascii="Times New Roman" w:hAnsi="Times New Roman" w:cs="Times New Roman"/>
          <w:sz w:val="24"/>
          <w:szCs w:val="24"/>
        </w:rPr>
        <w:t xml:space="preserve"> training</w:t>
      </w:r>
      <w:r w:rsidR="00895A79">
        <w:rPr>
          <w:rFonts w:ascii="Times New Roman" w:hAnsi="Times New Roman" w:cs="Times New Roman"/>
          <w:sz w:val="24"/>
          <w:szCs w:val="24"/>
        </w:rPr>
        <w:t>,</w:t>
      </w:r>
      <w:r w:rsidR="002B5E1C">
        <w:rPr>
          <w:rFonts w:ascii="Times New Roman" w:hAnsi="Times New Roman" w:cs="Times New Roman"/>
          <w:sz w:val="24"/>
          <w:szCs w:val="24"/>
        </w:rPr>
        <w:t xml:space="preserve"> that</w:t>
      </w:r>
      <w:r w:rsidR="00F97A47">
        <w:rPr>
          <w:rFonts w:ascii="Times New Roman" w:hAnsi="Times New Roman" w:cs="Times New Roman"/>
          <w:sz w:val="24"/>
          <w:szCs w:val="24"/>
        </w:rPr>
        <w:t xml:space="preserve"> I realize</w:t>
      </w:r>
      <w:r w:rsidR="008B354D">
        <w:rPr>
          <w:rFonts w:ascii="Times New Roman" w:hAnsi="Times New Roman" w:cs="Times New Roman"/>
          <w:sz w:val="24"/>
          <w:szCs w:val="24"/>
        </w:rPr>
        <w:t>d</w:t>
      </w:r>
      <w:r w:rsidR="002B5E1C">
        <w:rPr>
          <w:rFonts w:ascii="Times New Roman" w:hAnsi="Times New Roman" w:cs="Times New Roman"/>
          <w:sz w:val="24"/>
          <w:szCs w:val="24"/>
        </w:rPr>
        <w:t xml:space="preserve"> my need for </w:t>
      </w:r>
      <w:r w:rsidR="00422795">
        <w:rPr>
          <w:rFonts w:ascii="Times New Roman" w:hAnsi="Times New Roman" w:cs="Times New Roman"/>
          <w:sz w:val="24"/>
          <w:szCs w:val="24"/>
        </w:rPr>
        <w:t xml:space="preserve">a </w:t>
      </w:r>
      <w:r w:rsidR="002B5E1C">
        <w:rPr>
          <w:rFonts w:ascii="Times New Roman" w:hAnsi="Times New Roman" w:cs="Times New Roman"/>
          <w:sz w:val="24"/>
          <w:szCs w:val="24"/>
        </w:rPr>
        <w:t>philosophical reform.</w:t>
      </w:r>
      <w:r w:rsidR="00E9450D">
        <w:rPr>
          <w:rFonts w:ascii="Times New Roman" w:hAnsi="Times New Roman" w:cs="Times New Roman"/>
          <w:sz w:val="24"/>
          <w:szCs w:val="24"/>
        </w:rPr>
        <w:t xml:space="preserve">  </w:t>
      </w:r>
      <w:r w:rsidR="002B5E1C">
        <w:rPr>
          <w:rFonts w:ascii="Times New Roman" w:hAnsi="Times New Roman" w:cs="Times New Roman"/>
          <w:sz w:val="24"/>
          <w:szCs w:val="24"/>
        </w:rPr>
        <w:t xml:space="preserve">Here I </w:t>
      </w:r>
      <w:r w:rsidR="00F97A47">
        <w:rPr>
          <w:rFonts w:ascii="Times New Roman" w:hAnsi="Times New Roman" w:cs="Times New Roman"/>
          <w:sz w:val="24"/>
          <w:szCs w:val="24"/>
        </w:rPr>
        <w:t xml:space="preserve">am </w:t>
      </w:r>
      <w:r w:rsidR="002B5E1C">
        <w:rPr>
          <w:rFonts w:ascii="Times New Roman" w:hAnsi="Times New Roman" w:cs="Times New Roman"/>
          <w:sz w:val="24"/>
          <w:szCs w:val="24"/>
        </w:rPr>
        <w:t xml:space="preserve">standing in front of </w:t>
      </w:r>
      <w:r w:rsidR="00E9450D">
        <w:rPr>
          <w:rFonts w:ascii="Times New Roman" w:hAnsi="Times New Roman" w:cs="Times New Roman"/>
          <w:sz w:val="24"/>
          <w:szCs w:val="24"/>
        </w:rPr>
        <w:t>colleagues</w:t>
      </w:r>
      <w:r w:rsidR="002B5E1C">
        <w:rPr>
          <w:rFonts w:ascii="Times New Roman" w:hAnsi="Times New Roman" w:cs="Times New Roman"/>
          <w:sz w:val="24"/>
          <w:szCs w:val="24"/>
        </w:rPr>
        <w:t xml:space="preserve"> </w:t>
      </w:r>
      <w:r w:rsidR="00F97A47">
        <w:rPr>
          <w:rFonts w:ascii="Times New Roman" w:hAnsi="Times New Roman" w:cs="Times New Roman"/>
          <w:sz w:val="24"/>
          <w:szCs w:val="24"/>
        </w:rPr>
        <w:t xml:space="preserve">and I </w:t>
      </w:r>
      <w:r w:rsidR="00F97A47">
        <w:rPr>
          <w:rFonts w:ascii="Times New Roman" w:hAnsi="Times New Roman" w:cs="Times New Roman"/>
          <w:sz w:val="24"/>
          <w:szCs w:val="24"/>
        </w:rPr>
        <w:lastRenderedPageBreak/>
        <w:t>have</w:t>
      </w:r>
      <w:r w:rsidR="00136604">
        <w:rPr>
          <w:rFonts w:ascii="Times New Roman" w:hAnsi="Times New Roman" w:cs="Times New Roman"/>
          <w:sz w:val="24"/>
          <w:szCs w:val="24"/>
        </w:rPr>
        <w:t xml:space="preserve"> no foundational knowledge of theory to back up my claims of metacognitive approaches to literacy instruction.</w:t>
      </w:r>
      <w:r w:rsidR="00F97A47">
        <w:rPr>
          <w:rFonts w:ascii="Times New Roman" w:hAnsi="Times New Roman" w:cs="Times New Roman"/>
          <w:sz w:val="24"/>
          <w:szCs w:val="24"/>
        </w:rPr>
        <w:t xml:space="preserve">  I am</w:t>
      </w:r>
      <w:r w:rsidR="00136604">
        <w:rPr>
          <w:rFonts w:ascii="Times New Roman" w:hAnsi="Times New Roman" w:cs="Times New Roman"/>
          <w:sz w:val="24"/>
          <w:szCs w:val="24"/>
        </w:rPr>
        <w:t xml:space="preserve"> also being asked to advocate for major change and major reform within my school environment by encouraging teachers of all contents to see themselves as both writing teachers and reading teachers.  As Louise M. Rosenblatt (1976) writes in her preface to the third edition of </w:t>
      </w:r>
      <w:r w:rsidR="00136604">
        <w:rPr>
          <w:rFonts w:ascii="Times New Roman" w:hAnsi="Times New Roman" w:cs="Times New Roman"/>
          <w:sz w:val="24"/>
          <w:szCs w:val="24"/>
          <w:u w:val="single"/>
        </w:rPr>
        <w:t>Literature as Exploration</w:t>
      </w:r>
      <w:r w:rsidR="00F97A47">
        <w:rPr>
          <w:rFonts w:ascii="Times New Roman" w:hAnsi="Times New Roman" w:cs="Times New Roman"/>
          <w:sz w:val="24"/>
          <w:szCs w:val="24"/>
        </w:rPr>
        <w:t>, I quickly find that my voice i</w:t>
      </w:r>
      <w:r w:rsidR="00136604">
        <w:rPr>
          <w:rFonts w:ascii="Times New Roman" w:hAnsi="Times New Roman" w:cs="Times New Roman"/>
          <w:sz w:val="24"/>
          <w:szCs w:val="24"/>
        </w:rPr>
        <w:t>s “a minority voice”</w:t>
      </w:r>
      <w:r w:rsidR="00F97A47">
        <w:rPr>
          <w:rFonts w:ascii="Times New Roman" w:hAnsi="Times New Roman" w:cs="Times New Roman"/>
          <w:sz w:val="24"/>
          <w:szCs w:val="24"/>
        </w:rPr>
        <w:t>.  Here I am</w:t>
      </w:r>
      <w:r w:rsidR="00136604">
        <w:rPr>
          <w:rFonts w:ascii="Times New Roman" w:hAnsi="Times New Roman" w:cs="Times New Roman"/>
          <w:sz w:val="24"/>
          <w:szCs w:val="24"/>
        </w:rPr>
        <w:t xml:space="preserve"> – parallel to Rosenblatt – being listened to, involving myself in “so many of the important educational developments</w:t>
      </w:r>
      <w:r w:rsidR="008B354D">
        <w:rPr>
          <w:rFonts w:ascii="Times New Roman" w:hAnsi="Times New Roman" w:cs="Times New Roman"/>
          <w:sz w:val="24"/>
          <w:szCs w:val="24"/>
        </w:rPr>
        <w:t>.</w:t>
      </w:r>
      <w:r w:rsidR="00136604">
        <w:rPr>
          <w:rFonts w:ascii="Times New Roman" w:hAnsi="Times New Roman" w:cs="Times New Roman"/>
          <w:sz w:val="24"/>
          <w:szCs w:val="24"/>
        </w:rPr>
        <w:t>”</w:t>
      </w:r>
      <w:r w:rsidR="008B354D">
        <w:rPr>
          <w:rFonts w:ascii="Times New Roman" w:hAnsi="Times New Roman" w:cs="Times New Roman"/>
          <w:sz w:val="24"/>
          <w:szCs w:val="24"/>
        </w:rPr>
        <w:t xml:space="preserve"> </w:t>
      </w:r>
      <w:r w:rsidR="00136604">
        <w:rPr>
          <w:rFonts w:ascii="Times New Roman" w:hAnsi="Times New Roman" w:cs="Times New Roman"/>
          <w:sz w:val="24"/>
          <w:szCs w:val="24"/>
        </w:rPr>
        <w:t xml:space="preserve"> However, unlike Rosenblatt, I</w:t>
      </w:r>
      <w:r w:rsidR="00F97A47">
        <w:rPr>
          <w:rFonts w:ascii="Times New Roman" w:hAnsi="Times New Roman" w:cs="Times New Roman"/>
          <w:sz w:val="24"/>
          <w:szCs w:val="24"/>
        </w:rPr>
        <w:t xml:space="preserve"> am</w:t>
      </w:r>
      <w:r w:rsidR="00136604">
        <w:rPr>
          <w:rFonts w:ascii="Times New Roman" w:hAnsi="Times New Roman" w:cs="Times New Roman"/>
          <w:sz w:val="24"/>
          <w:szCs w:val="24"/>
        </w:rPr>
        <w:t xml:space="preserve"> alien to the theories supporting my cause.  </w:t>
      </w:r>
      <w:r w:rsidR="00F83220">
        <w:rPr>
          <w:rFonts w:ascii="Times New Roman" w:hAnsi="Times New Roman" w:cs="Times New Roman"/>
          <w:sz w:val="24"/>
          <w:szCs w:val="24"/>
        </w:rPr>
        <w:t xml:space="preserve">  Even more alarming, I</w:t>
      </w:r>
      <w:r w:rsidR="00F97A47">
        <w:rPr>
          <w:rFonts w:ascii="Times New Roman" w:hAnsi="Times New Roman" w:cs="Times New Roman"/>
          <w:sz w:val="24"/>
          <w:szCs w:val="24"/>
        </w:rPr>
        <w:t xml:space="preserve"> have c</w:t>
      </w:r>
      <w:r w:rsidR="00F83220">
        <w:rPr>
          <w:rFonts w:ascii="Times New Roman" w:hAnsi="Times New Roman" w:cs="Times New Roman"/>
          <w:sz w:val="24"/>
          <w:szCs w:val="24"/>
        </w:rPr>
        <w:t>om</w:t>
      </w:r>
      <w:r w:rsidR="00F97A47">
        <w:rPr>
          <w:rFonts w:ascii="Times New Roman" w:hAnsi="Times New Roman" w:cs="Times New Roman"/>
          <w:sz w:val="24"/>
          <w:szCs w:val="24"/>
        </w:rPr>
        <w:t xml:space="preserve">e </w:t>
      </w:r>
      <w:r w:rsidR="00F83220">
        <w:rPr>
          <w:rFonts w:ascii="Times New Roman" w:hAnsi="Times New Roman" w:cs="Times New Roman"/>
          <w:sz w:val="24"/>
          <w:szCs w:val="24"/>
        </w:rPr>
        <w:t>to realize that</w:t>
      </w:r>
      <w:r w:rsidR="00F97A47">
        <w:rPr>
          <w:rFonts w:ascii="Times New Roman" w:hAnsi="Times New Roman" w:cs="Times New Roman"/>
          <w:sz w:val="24"/>
          <w:szCs w:val="24"/>
        </w:rPr>
        <w:t xml:space="preserve"> I have no foundational understanding of </w:t>
      </w:r>
      <w:r w:rsidR="00F83220">
        <w:rPr>
          <w:rFonts w:ascii="Times New Roman" w:hAnsi="Times New Roman" w:cs="Times New Roman"/>
          <w:sz w:val="24"/>
          <w:szCs w:val="24"/>
        </w:rPr>
        <w:t xml:space="preserve">all the good teaching strategies I </w:t>
      </w:r>
      <w:r w:rsidR="00F97A47">
        <w:rPr>
          <w:rFonts w:ascii="Times New Roman" w:hAnsi="Times New Roman" w:cs="Times New Roman"/>
          <w:sz w:val="24"/>
          <w:szCs w:val="24"/>
        </w:rPr>
        <w:t>have been</w:t>
      </w:r>
      <w:r w:rsidR="00F83220">
        <w:rPr>
          <w:rFonts w:ascii="Times New Roman" w:hAnsi="Times New Roman" w:cs="Times New Roman"/>
          <w:sz w:val="24"/>
          <w:szCs w:val="24"/>
        </w:rPr>
        <w:t xml:space="preserve"> </w:t>
      </w:r>
      <w:r w:rsidR="00F83220">
        <w:rPr>
          <w:rFonts w:ascii="Times New Roman" w:hAnsi="Times New Roman" w:cs="Times New Roman"/>
          <w:i/>
          <w:sz w:val="24"/>
          <w:szCs w:val="24"/>
        </w:rPr>
        <w:t>trained</w:t>
      </w:r>
      <w:r w:rsidR="00F97A47">
        <w:rPr>
          <w:rFonts w:ascii="Times New Roman" w:hAnsi="Times New Roman" w:cs="Times New Roman"/>
          <w:sz w:val="24"/>
          <w:szCs w:val="24"/>
        </w:rPr>
        <w:t xml:space="preserve"> to use.  Wh</w:t>
      </w:r>
      <w:r w:rsidR="00F83220">
        <w:rPr>
          <w:rFonts w:ascii="Times New Roman" w:hAnsi="Times New Roman" w:cs="Times New Roman"/>
          <w:sz w:val="24"/>
          <w:szCs w:val="24"/>
        </w:rPr>
        <w:t xml:space="preserve">y is metacognition important?  Why are approaches grounded in </w:t>
      </w:r>
      <w:r w:rsidR="00D769AB">
        <w:rPr>
          <w:rFonts w:ascii="Times New Roman" w:hAnsi="Times New Roman" w:cs="Times New Roman"/>
          <w:sz w:val="24"/>
          <w:szCs w:val="24"/>
        </w:rPr>
        <w:t>metacognitive</w:t>
      </w:r>
      <w:r w:rsidR="00F83220">
        <w:rPr>
          <w:rFonts w:ascii="Times New Roman" w:hAnsi="Times New Roman" w:cs="Times New Roman"/>
          <w:sz w:val="24"/>
          <w:szCs w:val="24"/>
        </w:rPr>
        <w:t xml:space="preserve"> theory successful?  Why do I use literature circles?   Why do I feel it necessary to teach </w:t>
      </w:r>
      <w:r w:rsidR="00F83220">
        <w:rPr>
          <w:rFonts w:ascii="Times New Roman" w:hAnsi="Times New Roman" w:cs="Times New Roman"/>
          <w:i/>
          <w:sz w:val="24"/>
          <w:szCs w:val="24"/>
        </w:rPr>
        <w:t xml:space="preserve">that one particular </w:t>
      </w:r>
      <w:r w:rsidR="00F83220" w:rsidRPr="00F83220">
        <w:rPr>
          <w:rFonts w:ascii="Times New Roman" w:hAnsi="Times New Roman" w:cs="Times New Roman"/>
          <w:i/>
          <w:sz w:val="24"/>
          <w:szCs w:val="24"/>
        </w:rPr>
        <w:t>text</w:t>
      </w:r>
      <w:r w:rsidR="00F83220">
        <w:rPr>
          <w:rFonts w:ascii="Times New Roman" w:hAnsi="Times New Roman" w:cs="Times New Roman"/>
          <w:sz w:val="24"/>
          <w:szCs w:val="24"/>
        </w:rPr>
        <w:t>?  Why for nine years have I taught the way I have taught</w:t>
      </w:r>
      <w:r w:rsidR="00F97A47">
        <w:rPr>
          <w:rFonts w:ascii="Times New Roman" w:hAnsi="Times New Roman" w:cs="Times New Roman"/>
          <w:sz w:val="24"/>
          <w:szCs w:val="24"/>
        </w:rPr>
        <w:t>?  I realize that I no longer can</w:t>
      </w:r>
      <w:r w:rsidR="00F83220">
        <w:rPr>
          <w:rFonts w:ascii="Times New Roman" w:hAnsi="Times New Roman" w:cs="Times New Roman"/>
          <w:sz w:val="24"/>
          <w:szCs w:val="24"/>
        </w:rPr>
        <w:t xml:space="preserve"> rely on instinct and the innate sense of knowing what constitutes good instruction</w:t>
      </w:r>
      <w:r w:rsidR="00422795">
        <w:rPr>
          <w:rFonts w:ascii="Times New Roman" w:hAnsi="Times New Roman" w:cs="Times New Roman"/>
          <w:sz w:val="24"/>
          <w:szCs w:val="24"/>
        </w:rPr>
        <w:t xml:space="preserve"> to answer these many valid questions</w:t>
      </w:r>
      <w:r w:rsidR="00F83220">
        <w:rPr>
          <w:rFonts w:ascii="Times New Roman" w:hAnsi="Times New Roman" w:cs="Times New Roman"/>
          <w:sz w:val="24"/>
          <w:szCs w:val="24"/>
        </w:rPr>
        <w:t>.</w:t>
      </w:r>
      <w:r w:rsidR="00F97A47">
        <w:rPr>
          <w:rFonts w:ascii="Times New Roman" w:hAnsi="Times New Roman" w:cs="Times New Roman"/>
          <w:sz w:val="24"/>
          <w:szCs w:val="24"/>
        </w:rPr>
        <w:t xml:space="preserve">  I realize</w:t>
      </w:r>
      <w:r w:rsidR="00F83220">
        <w:rPr>
          <w:rFonts w:ascii="Times New Roman" w:hAnsi="Times New Roman" w:cs="Times New Roman"/>
          <w:sz w:val="24"/>
          <w:szCs w:val="24"/>
        </w:rPr>
        <w:t xml:space="preserve"> that my philosophy – grounded in the safety net of social servant –</w:t>
      </w:r>
      <w:r w:rsidR="00F97A47">
        <w:rPr>
          <w:rFonts w:ascii="Times New Roman" w:hAnsi="Times New Roman" w:cs="Times New Roman"/>
          <w:sz w:val="24"/>
          <w:szCs w:val="24"/>
        </w:rPr>
        <w:t xml:space="preserve"> i</w:t>
      </w:r>
      <w:r w:rsidR="00F83220">
        <w:rPr>
          <w:rFonts w:ascii="Times New Roman" w:hAnsi="Times New Roman" w:cs="Times New Roman"/>
          <w:sz w:val="24"/>
          <w:szCs w:val="24"/>
        </w:rPr>
        <w:t xml:space="preserve">s </w:t>
      </w:r>
      <w:r w:rsidR="00E9450D">
        <w:rPr>
          <w:rFonts w:ascii="Times New Roman" w:hAnsi="Times New Roman" w:cs="Times New Roman"/>
          <w:sz w:val="24"/>
          <w:szCs w:val="24"/>
        </w:rPr>
        <w:t xml:space="preserve">weak and </w:t>
      </w:r>
      <w:r w:rsidR="00F83220">
        <w:rPr>
          <w:rFonts w:ascii="Times New Roman" w:hAnsi="Times New Roman" w:cs="Times New Roman"/>
          <w:sz w:val="24"/>
          <w:szCs w:val="24"/>
        </w:rPr>
        <w:t>incomplete.  More alarmingly, I realized that as a</w:t>
      </w:r>
      <w:r w:rsidR="00E9450D">
        <w:rPr>
          <w:rFonts w:ascii="Times New Roman" w:hAnsi="Times New Roman" w:cs="Times New Roman"/>
          <w:sz w:val="24"/>
          <w:szCs w:val="24"/>
        </w:rPr>
        <w:t>n</w:t>
      </w:r>
      <w:r w:rsidR="00F83220">
        <w:rPr>
          <w:rFonts w:ascii="Times New Roman" w:hAnsi="Times New Roman" w:cs="Times New Roman"/>
          <w:sz w:val="24"/>
          <w:szCs w:val="24"/>
        </w:rPr>
        <w:t xml:space="preserve"> Engl</w:t>
      </w:r>
      <w:r w:rsidR="00F97A47">
        <w:rPr>
          <w:rFonts w:ascii="Times New Roman" w:hAnsi="Times New Roman" w:cs="Times New Roman"/>
          <w:sz w:val="24"/>
          <w:szCs w:val="24"/>
        </w:rPr>
        <w:t>ish Language Arts teacher, I do</w:t>
      </w:r>
      <w:r w:rsidR="00F83220">
        <w:rPr>
          <w:rFonts w:ascii="Times New Roman" w:hAnsi="Times New Roman" w:cs="Times New Roman"/>
          <w:sz w:val="24"/>
          <w:szCs w:val="24"/>
        </w:rPr>
        <w:t xml:space="preserve"> not know my own history.</w:t>
      </w:r>
    </w:p>
    <w:p w14:paraId="44AA915A" w14:textId="77777777" w:rsidR="00762042" w:rsidRPr="00136604" w:rsidRDefault="00136604" w:rsidP="007620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Michael W. Smith</w:t>
      </w:r>
      <w:r w:rsidR="00F97A47">
        <w:rPr>
          <w:rFonts w:ascii="Times New Roman" w:hAnsi="Times New Roman" w:cs="Times New Roman"/>
          <w:sz w:val="24"/>
          <w:szCs w:val="24"/>
        </w:rPr>
        <w:t xml:space="preserve"> </w:t>
      </w:r>
      <w:r w:rsidR="00762042">
        <w:rPr>
          <w:rFonts w:ascii="Times New Roman" w:hAnsi="Times New Roman" w:cs="Times New Roman"/>
          <w:sz w:val="24"/>
          <w:szCs w:val="24"/>
        </w:rPr>
        <w:t xml:space="preserve">in his forward for Jeffrey D. Wilhelm’s </w:t>
      </w:r>
      <w:r w:rsidR="00762042">
        <w:rPr>
          <w:rFonts w:ascii="Times New Roman" w:hAnsi="Times New Roman" w:cs="Times New Roman"/>
          <w:sz w:val="24"/>
          <w:szCs w:val="24"/>
          <w:u w:val="single"/>
        </w:rPr>
        <w:t xml:space="preserve">You </w:t>
      </w:r>
      <w:proofErr w:type="spellStart"/>
      <w:r w:rsidR="00762042">
        <w:rPr>
          <w:rFonts w:ascii="Times New Roman" w:hAnsi="Times New Roman" w:cs="Times New Roman"/>
          <w:sz w:val="24"/>
          <w:szCs w:val="24"/>
          <w:u w:val="single"/>
        </w:rPr>
        <w:t>Gotta</w:t>
      </w:r>
      <w:proofErr w:type="spellEnd"/>
      <w:r w:rsidR="00762042">
        <w:rPr>
          <w:rFonts w:ascii="Times New Roman" w:hAnsi="Times New Roman" w:cs="Times New Roman"/>
          <w:sz w:val="24"/>
          <w:szCs w:val="24"/>
          <w:u w:val="single"/>
        </w:rPr>
        <w:t xml:space="preserve"> BE the Book</w:t>
      </w:r>
      <w:r w:rsidR="00762042">
        <w:rPr>
          <w:rFonts w:ascii="Times New Roman" w:hAnsi="Times New Roman" w:cs="Times New Roman"/>
          <w:sz w:val="24"/>
          <w:szCs w:val="24"/>
        </w:rPr>
        <w:t xml:space="preserve"> </w:t>
      </w:r>
    </w:p>
    <w:p w14:paraId="5E970B66" w14:textId="77777777" w:rsidR="002B5E1C" w:rsidRDefault="00F97A47" w:rsidP="00762042">
      <w:pPr>
        <w:spacing w:after="0" w:line="480" w:lineRule="auto"/>
        <w:rPr>
          <w:rFonts w:ascii="Times New Roman" w:hAnsi="Times New Roman" w:cs="Times New Roman"/>
          <w:sz w:val="24"/>
          <w:szCs w:val="24"/>
        </w:rPr>
      </w:pPr>
      <w:r>
        <w:rPr>
          <w:rFonts w:ascii="Times New Roman" w:hAnsi="Times New Roman" w:cs="Times New Roman"/>
          <w:sz w:val="24"/>
          <w:szCs w:val="24"/>
        </w:rPr>
        <w:t>(1995)</w:t>
      </w:r>
      <w:r w:rsidR="00136604">
        <w:rPr>
          <w:rFonts w:ascii="Times New Roman" w:hAnsi="Times New Roman" w:cs="Times New Roman"/>
          <w:sz w:val="24"/>
          <w:szCs w:val="24"/>
        </w:rPr>
        <w:t xml:space="preserve"> </w:t>
      </w:r>
      <w:r>
        <w:rPr>
          <w:rFonts w:ascii="Times New Roman" w:hAnsi="Times New Roman" w:cs="Times New Roman"/>
          <w:sz w:val="24"/>
          <w:szCs w:val="24"/>
        </w:rPr>
        <w:t>notes Applebee</w:t>
      </w:r>
      <w:r w:rsidR="00762042">
        <w:rPr>
          <w:rFonts w:ascii="Times New Roman" w:hAnsi="Times New Roman" w:cs="Times New Roman"/>
          <w:sz w:val="24"/>
          <w:szCs w:val="24"/>
        </w:rPr>
        <w:t xml:space="preserve"> (1992):  “In our case studies of programs with reputations for excellence, we also asked teachers directly about their familiarity with recent developments in literary theory.  Some 72 percent of these teachers reported little or no familiarity with contemporary literary theory.”  I find validation in Smith’s quoting of Applebee because I realize that I am not alone in my </w:t>
      </w:r>
      <w:r w:rsidR="00762042" w:rsidRPr="00422795">
        <w:rPr>
          <w:rFonts w:ascii="Times New Roman" w:hAnsi="Times New Roman" w:cs="Times New Roman"/>
          <w:i/>
          <w:sz w:val="24"/>
          <w:szCs w:val="24"/>
        </w:rPr>
        <w:t>unknowing</w:t>
      </w:r>
      <w:r w:rsidR="00762042">
        <w:rPr>
          <w:rFonts w:ascii="Times New Roman" w:hAnsi="Times New Roman" w:cs="Times New Roman"/>
          <w:sz w:val="24"/>
          <w:szCs w:val="24"/>
        </w:rPr>
        <w:t xml:space="preserve">.   As Smith continues to explain the validity and wealth of Wilhelm’s </w:t>
      </w:r>
      <w:r w:rsidR="00762042">
        <w:rPr>
          <w:rFonts w:ascii="Times New Roman" w:hAnsi="Times New Roman" w:cs="Times New Roman"/>
          <w:sz w:val="24"/>
          <w:szCs w:val="24"/>
        </w:rPr>
        <w:lastRenderedPageBreak/>
        <w:t>book, he comments on Wilhelm’s ability to bridge the gap between research and practice.  It is with this paper that I hope to do the same, but for my own needs.</w:t>
      </w:r>
    </w:p>
    <w:p w14:paraId="639D42DC" w14:textId="77777777" w:rsidR="00A3751B" w:rsidRDefault="00DA42D3" w:rsidP="00762042">
      <w:pPr>
        <w:spacing w:after="0" w:line="480" w:lineRule="auto"/>
        <w:rPr>
          <w:rFonts w:ascii="Times New Roman" w:hAnsi="Times New Roman" w:cs="Times New Roman"/>
          <w:sz w:val="24"/>
          <w:szCs w:val="24"/>
        </w:rPr>
      </w:pPr>
      <w:r>
        <w:rPr>
          <w:rFonts w:ascii="Times New Roman" w:hAnsi="Times New Roman" w:cs="Times New Roman"/>
          <w:sz w:val="24"/>
          <w:szCs w:val="24"/>
        </w:rPr>
        <w:tab/>
        <w:t>In a video podcast by</w:t>
      </w:r>
      <w:r w:rsidR="00762042">
        <w:rPr>
          <w:rFonts w:ascii="Times New Roman" w:hAnsi="Times New Roman" w:cs="Times New Roman"/>
          <w:sz w:val="24"/>
          <w:szCs w:val="24"/>
        </w:rPr>
        <w:t xml:space="preserve"> Scholastic to promote her book </w:t>
      </w:r>
      <w:r w:rsidR="00762042">
        <w:rPr>
          <w:rFonts w:ascii="Times New Roman" w:hAnsi="Times New Roman" w:cs="Times New Roman"/>
          <w:sz w:val="24"/>
          <w:szCs w:val="24"/>
          <w:u w:val="single"/>
        </w:rPr>
        <w:t>The Reading Zone</w:t>
      </w:r>
      <w:r w:rsidR="00762042">
        <w:rPr>
          <w:rFonts w:ascii="Times New Roman" w:hAnsi="Times New Roman" w:cs="Times New Roman"/>
          <w:sz w:val="24"/>
          <w:szCs w:val="24"/>
        </w:rPr>
        <w:t xml:space="preserve">, </w:t>
      </w:r>
      <w:proofErr w:type="spellStart"/>
      <w:r w:rsidR="00762042">
        <w:rPr>
          <w:rFonts w:ascii="Times New Roman" w:hAnsi="Times New Roman" w:cs="Times New Roman"/>
          <w:sz w:val="24"/>
          <w:szCs w:val="24"/>
        </w:rPr>
        <w:t>Nancie</w:t>
      </w:r>
      <w:proofErr w:type="spellEnd"/>
      <w:r w:rsidR="00762042">
        <w:rPr>
          <w:rFonts w:ascii="Times New Roman" w:hAnsi="Times New Roman" w:cs="Times New Roman"/>
          <w:sz w:val="24"/>
          <w:szCs w:val="24"/>
        </w:rPr>
        <w:t xml:space="preserve"> Atwell (2011) explains that the most important professional development for any teacher is to seek out the wealth of pedagogical knowledge published by other educators </w:t>
      </w:r>
      <w:r w:rsidR="00A3751B">
        <w:rPr>
          <w:rFonts w:ascii="Times New Roman" w:hAnsi="Times New Roman" w:cs="Times New Roman"/>
          <w:sz w:val="24"/>
          <w:szCs w:val="24"/>
        </w:rPr>
        <w:t>and researchers.  Atwell states:</w:t>
      </w:r>
    </w:p>
    <w:p w14:paraId="231AE6F6" w14:textId="77777777" w:rsidR="006E067C" w:rsidRDefault="00097907" w:rsidP="00795D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My sort of pedagogical money in the bank is the knowledge I’ve [gained] over the years. Obviously some of that is from my </w:t>
      </w:r>
      <w:r w:rsidR="00A3751B">
        <w:rPr>
          <w:rFonts w:ascii="Times New Roman" w:hAnsi="Times New Roman" w:cs="Times New Roman"/>
          <w:sz w:val="24"/>
          <w:szCs w:val="24"/>
        </w:rPr>
        <w:t xml:space="preserve">own </w:t>
      </w:r>
      <w:r>
        <w:rPr>
          <w:rFonts w:ascii="Times New Roman" w:hAnsi="Times New Roman" w:cs="Times New Roman"/>
          <w:sz w:val="24"/>
          <w:szCs w:val="24"/>
        </w:rPr>
        <w:t xml:space="preserve">experience of working with </w:t>
      </w:r>
      <w:r w:rsidR="00A3751B">
        <w:rPr>
          <w:rFonts w:ascii="Times New Roman" w:hAnsi="Times New Roman" w:cs="Times New Roman"/>
          <w:sz w:val="24"/>
          <w:szCs w:val="24"/>
        </w:rPr>
        <w:t>kids. B</w:t>
      </w:r>
      <w:r>
        <w:rPr>
          <w:rFonts w:ascii="Times New Roman" w:hAnsi="Times New Roman" w:cs="Times New Roman"/>
          <w:sz w:val="24"/>
          <w:szCs w:val="24"/>
        </w:rPr>
        <w:t>ut</w:t>
      </w:r>
      <w:r w:rsidR="00A3751B">
        <w:rPr>
          <w:rFonts w:ascii="Times New Roman" w:hAnsi="Times New Roman" w:cs="Times New Roman"/>
          <w:sz w:val="24"/>
          <w:szCs w:val="24"/>
        </w:rPr>
        <w:t xml:space="preserve"> </w:t>
      </w:r>
      <w:r>
        <w:rPr>
          <w:rFonts w:ascii="Times New Roman" w:hAnsi="Times New Roman" w:cs="Times New Roman"/>
          <w:sz w:val="24"/>
          <w:szCs w:val="24"/>
        </w:rPr>
        <w:t>also</w:t>
      </w:r>
      <w:r w:rsidR="00A3751B">
        <w:rPr>
          <w:rFonts w:ascii="Times New Roman" w:hAnsi="Times New Roman" w:cs="Times New Roman"/>
          <w:sz w:val="24"/>
          <w:szCs w:val="24"/>
        </w:rPr>
        <w:t xml:space="preserve"> some of it is</w:t>
      </w:r>
      <w:r>
        <w:rPr>
          <w:rFonts w:ascii="Times New Roman" w:hAnsi="Times New Roman" w:cs="Times New Roman"/>
          <w:sz w:val="24"/>
          <w:szCs w:val="24"/>
        </w:rPr>
        <w:t xml:space="preserve"> knowledge I’ve</w:t>
      </w:r>
      <w:r w:rsidR="00A3751B">
        <w:rPr>
          <w:rFonts w:ascii="Times New Roman" w:hAnsi="Times New Roman" w:cs="Times New Roman"/>
          <w:sz w:val="24"/>
          <w:szCs w:val="24"/>
        </w:rPr>
        <w:t xml:space="preserve"> acquired through reading other educators’ theories, and research, and methodology…there is such a huge body of professional knowledge right now about writing and reading workshops…that teachers don’t have to work based on intuition any longer or tradition or ritual.  There is a body of knowledge we can point to and say ‘These books are helpful, these books will open windows and doors in our minds, these books show what else is possible.’…To take advantage of the incredible library right now of resources that are available to teachers and gain knowledge by reading and watching, looking at those videos</w:t>
      </w:r>
      <w:r w:rsidR="008B354D">
        <w:rPr>
          <w:rFonts w:ascii="Times New Roman" w:hAnsi="Times New Roman" w:cs="Times New Roman"/>
          <w:sz w:val="24"/>
          <w:szCs w:val="24"/>
        </w:rPr>
        <w:t>, g</w:t>
      </w:r>
      <w:r w:rsidR="00A3751B">
        <w:rPr>
          <w:rFonts w:ascii="Times New Roman" w:hAnsi="Times New Roman" w:cs="Times New Roman"/>
          <w:sz w:val="24"/>
          <w:szCs w:val="24"/>
        </w:rPr>
        <w:t>etting a sense of what else it could look like other than that image that we carry around with us from thirteen years (referring to her years of teaching experience) we set behind a desk and essentially did what we were told.</w:t>
      </w:r>
    </w:p>
    <w:p w14:paraId="5A1B3A91" w14:textId="77777777" w:rsidR="00FA3DAE" w:rsidRDefault="006E067C" w:rsidP="00FA3D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Atwell continues to explain that the best professional development I could have as a teacher is to -- in this order </w:t>
      </w:r>
      <w:r w:rsidR="00DA42D3">
        <w:rPr>
          <w:rFonts w:ascii="Times New Roman" w:hAnsi="Times New Roman" w:cs="Times New Roman"/>
          <w:sz w:val="24"/>
          <w:szCs w:val="24"/>
        </w:rPr>
        <w:t>–</w:t>
      </w:r>
      <w:r>
        <w:rPr>
          <w:rFonts w:ascii="Times New Roman" w:hAnsi="Times New Roman" w:cs="Times New Roman"/>
          <w:sz w:val="24"/>
          <w:szCs w:val="24"/>
        </w:rPr>
        <w:t xml:space="preserve"> read</w:t>
      </w:r>
      <w:r w:rsidR="00DA42D3">
        <w:rPr>
          <w:rFonts w:ascii="Times New Roman" w:hAnsi="Times New Roman" w:cs="Times New Roman"/>
          <w:sz w:val="24"/>
          <w:szCs w:val="24"/>
        </w:rPr>
        <w:t>;</w:t>
      </w:r>
      <w:r>
        <w:rPr>
          <w:rFonts w:ascii="Times New Roman" w:hAnsi="Times New Roman" w:cs="Times New Roman"/>
          <w:sz w:val="24"/>
          <w:szCs w:val="24"/>
        </w:rPr>
        <w:t xml:space="preserve"> observe</w:t>
      </w:r>
      <w:r w:rsidR="00DA42D3">
        <w:rPr>
          <w:rFonts w:ascii="Times New Roman" w:hAnsi="Times New Roman" w:cs="Times New Roman"/>
          <w:sz w:val="24"/>
          <w:szCs w:val="24"/>
        </w:rPr>
        <w:t>;</w:t>
      </w:r>
      <w:r>
        <w:rPr>
          <w:rFonts w:ascii="Times New Roman" w:hAnsi="Times New Roman" w:cs="Times New Roman"/>
          <w:sz w:val="24"/>
          <w:szCs w:val="24"/>
        </w:rPr>
        <w:t xml:space="preserve"> and focus on my individual kids.  I have accomplished the observation and focus</w:t>
      </w:r>
      <w:r w:rsidR="00422795">
        <w:rPr>
          <w:rFonts w:ascii="Times New Roman" w:hAnsi="Times New Roman" w:cs="Times New Roman"/>
          <w:sz w:val="24"/>
          <w:szCs w:val="24"/>
        </w:rPr>
        <w:t xml:space="preserve"> parts</w:t>
      </w:r>
      <w:r>
        <w:rPr>
          <w:rFonts w:ascii="Times New Roman" w:hAnsi="Times New Roman" w:cs="Times New Roman"/>
          <w:sz w:val="24"/>
          <w:szCs w:val="24"/>
        </w:rPr>
        <w:t>; I have not accomplished the reading</w:t>
      </w:r>
      <w:r w:rsidR="00422795">
        <w:rPr>
          <w:rFonts w:ascii="Times New Roman" w:hAnsi="Times New Roman" w:cs="Times New Roman"/>
          <w:sz w:val="24"/>
          <w:szCs w:val="24"/>
        </w:rPr>
        <w:t>.  I need to begin to understand</w:t>
      </w:r>
      <w:r>
        <w:rPr>
          <w:rFonts w:ascii="Times New Roman" w:hAnsi="Times New Roman" w:cs="Times New Roman"/>
          <w:sz w:val="24"/>
          <w:szCs w:val="24"/>
        </w:rPr>
        <w:t xml:space="preserve"> the wealth of education’s theories, research, and knowledge.  In fact, as I have continued into my graduate course work, I h</w:t>
      </w:r>
      <w:r w:rsidR="00422795">
        <w:rPr>
          <w:rFonts w:ascii="Times New Roman" w:hAnsi="Times New Roman" w:cs="Times New Roman"/>
          <w:sz w:val="24"/>
          <w:szCs w:val="24"/>
        </w:rPr>
        <w:t xml:space="preserve">ave come to understand that there are </w:t>
      </w:r>
      <w:r>
        <w:rPr>
          <w:rFonts w:ascii="Times New Roman" w:hAnsi="Times New Roman" w:cs="Times New Roman"/>
          <w:sz w:val="24"/>
          <w:szCs w:val="24"/>
        </w:rPr>
        <w:t xml:space="preserve">names, theories, and practices </w:t>
      </w:r>
      <w:r>
        <w:rPr>
          <w:rFonts w:ascii="Times New Roman" w:hAnsi="Times New Roman" w:cs="Times New Roman"/>
          <w:sz w:val="24"/>
          <w:szCs w:val="24"/>
        </w:rPr>
        <w:lastRenderedPageBreak/>
        <w:t xml:space="preserve">that I </w:t>
      </w:r>
      <w:r w:rsidR="00422795">
        <w:rPr>
          <w:rFonts w:ascii="Times New Roman" w:hAnsi="Times New Roman" w:cs="Times New Roman"/>
          <w:sz w:val="24"/>
          <w:szCs w:val="24"/>
        </w:rPr>
        <w:t>should have as my foundation</w:t>
      </w:r>
      <w:r>
        <w:rPr>
          <w:rFonts w:ascii="Times New Roman" w:hAnsi="Times New Roman" w:cs="Times New Roman"/>
          <w:sz w:val="24"/>
          <w:szCs w:val="24"/>
        </w:rPr>
        <w:t>.  And I have the impression that many of these names, theories, and practices should be ones in which I know, breathe, and practice.  James R. S</w:t>
      </w:r>
      <w:r w:rsidR="00422795">
        <w:rPr>
          <w:rFonts w:ascii="Times New Roman" w:hAnsi="Times New Roman" w:cs="Times New Roman"/>
          <w:sz w:val="24"/>
          <w:szCs w:val="24"/>
        </w:rPr>
        <w:t>quire (1985) writes in</w:t>
      </w:r>
      <w:r>
        <w:rPr>
          <w:rFonts w:ascii="Times New Roman" w:hAnsi="Times New Roman" w:cs="Times New Roman"/>
          <w:sz w:val="24"/>
          <w:szCs w:val="24"/>
        </w:rPr>
        <w:t xml:space="preserve"> “The Ten Great Ideas in the Teaching of English During the Past Half Century” that it is his attempt to place in perspective the varied contributions to education and to remind us of how our future is mortgaged by our own history as educators.  I fi</w:t>
      </w:r>
      <w:r w:rsidR="00422795">
        <w:rPr>
          <w:rFonts w:ascii="Times New Roman" w:hAnsi="Times New Roman" w:cs="Times New Roman"/>
          <w:sz w:val="24"/>
          <w:szCs w:val="24"/>
        </w:rPr>
        <w:t xml:space="preserve">nd refuge in his statement, </w:t>
      </w:r>
      <w:r w:rsidR="00FA3DAE">
        <w:rPr>
          <w:rFonts w:ascii="Times New Roman" w:hAnsi="Times New Roman" w:cs="Times New Roman"/>
          <w:sz w:val="24"/>
          <w:szCs w:val="24"/>
        </w:rPr>
        <w:t xml:space="preserve">because -- </w:t>
      </w:r>
      <w:r w:rsidR="00422795">
        <w:rPr>
          <w:rFonts w:ascii="Times New Roman" w:hAnsi="Times New Roman" w:cs="Times New Roman"/>
          <w:sz w:val="24"/>
          <w:szCs w:val="24"/>
        </w:rPr>
        <w:t>once again</w:t>
      </w:r>
      <w:r w:rsidR="00FA3DAE">
        <w:rPr>
          <w:rFonts w:ascii="Times New Roman" w:hAnsi="Times New Roman" w:cs="Times New Roman"/>
          <w:sz w:val="24"/>
          <w:szCs w:val="24"/>
        </w:rPr>
        <w:t xml:space="preserve"> --</w:t>
      </w:r>
      <w:r w:rsidR="00422795">
        <w:rPr>
          <w:rFonts w:ascii="Times New Roman" w:hAnsi="Times New Roman" w:cs="Times New Roman"/>
          <w:sz w:val="24"/>
          <w:szCs w:val="24"/>
        </w:rPr>
        <w:t xml:space="preserve"> </w:t>
      </w:r>
      <w:r>
        <w:rPr>
          <w:rFonts w:ascii="Times New Roman" w:hAnsi="Times New Roman" w:cs="Times New Roman"/>
          <w:sz w:val="24"/>
          <w:szCs w:val="24"/>
        </w:rPr>
        <w:t>it is my attempt to briefly do the same here.</w:t>
      </w:r>
    </w:p>
    <w:p w14:paraId="61A2A64A" w14:textId="77777777" w:rsidR="006E067C" w:rsidRDefault="00A14C67" w:rsidP="00FA3D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find that I am not alone in my efforts to be a good teacher without knowing the science, research, or theories behind good teaching.  Wilhelm (1995) writes in </w:t>
      </w:r>
      <w:r w:rsidRPr="00A14C67">
        <w:rPr>
          <w:rFonts w:ascii="Times New Roman" w:hAnsi="Times New Roman" w:cs="Times New Roman"/>
          <w:sz w:val="24"/>
          <w:szCs w:val="24"/>
          <w:u w:val="single"/>
        </w:rPr>
        <w:t xml:space="preserve">You </w:t>
      </w:r>
      <w:proofErr w:type="spellStart"/>
      <w:r w:rsidRPr="00A14C67">
        <w:rPr>
          <w:rFonts w:ascii="Times New Roman" w:hAnsi="Times New Roman" w:cs="Times New Roman"/>
          <w:sz w:val="24"/>
          <w:szCs w:val="24"/>
          <w:u w:val="single"/>
        </w:rPr>
        <w:t>Gotta</w:t>
      </w:r>
      <w:proofErr w:type="spellEnd"/>
      <w:r w:rsidRPr="00A14C67">
        <w:rPr>
          <w:rFonts w:ascii="Times New Roman" w:hAnsi="Times New Roman" w:cs="Times New Roman"/>
          <w:sz w:val="24"/>
          <w:szCs w:val="24"/>
          <w:u w:val="single"/>
        </w:rPr>
        <w:t xml:space="preserve"> BE the Book</w:t>
      </w:r>
      <w:r>
        <w:rPr>
          <w:rFonts w:ascii="Times New Roman" w:hAnsi="Times New Roman" w:cs="Times New Roman"/>
          <w:sz w:val="24"/>
          <w:szCs w:val="24"/>
        </w:rPr>
        <w:t>, “Throughout my own first years as a teacher, I suffered from what I might now call a sort of theoretical schizophrenia.”  He continues by writing that every teacher should be preoccupied with how we [teachers] come to endow experience with meaning, and in return, our students, our readers</w:t>
      </w:r>
      <w:r w:rsidR="00DA42D3">
        <w:rPr>
          <w:rFonts w:ascii="Times New Roman" w:hAnsi="Times New Roman" w:cs="Times New Roman"/>
          <w:sz w:val="24"/>
          <w:szCs w:val="24"/>
        </w:rPr>
        <w:t>,</w:t>
      </w:r>
      <w:r>
        <w:rPr>
          <w:rFonts w:ascii="Times New Roman" w:hAnsi="Times New Roman" w:cs="Times New Roman"/>
          <w:sz w:val="24"/>
          <w:szCs w:val="24"/>
        </w:rPr>
        <w:t xml:space="preserve"> will find meaning in their reading experiences.    Even James Britton (1986) admits to the need for teachers to apply fuller understanding of</w:t>
      </w:r>
      <w:r w:rsidR="005F494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77046">
        <w:rPr>
          <w:rFonts w:ascii="Times New Roman" w:hAnsi="Times New Roman" w:cs="Times New Roman"/>
          <w:sz w:val="24"/>
          <w:szCs w:val="24"/>
        </w:rPr>
        <w:t xml:space="preserve">history of the </w:t>
      </w:r>
      <w:r>
        <w:rPr>
          <w:rFonts w:ascii="Times New Roman" w:hAnsi="Times New Roman" w:cs="Times New Roman"/>
          <w:sz w:val="24"/>
          <w:szCs w:val="24"/>
        </w:rPr>
        <w:t>profession.</w:t>
      </w:r>
      <w:r w:rsidR="00262698">
        <w:rPr>
          <w:rFonts w:ascii="Times New Roman" w:hAnsi="Times New Roman" w:cs="Times New Roman"/>
          <w:sz w:val="24"/>
          <w:szCs w:val="24"/>
        </w:rPr>
        <w:t xml:space="preserve">  </w:t>
      </w:r>
    </w:p>
    <w:p w14:paraId="37D24804" w14:textId="77777777" w:rsidR="00262698" w:rsidRDefault="00262698" w:rsidP="006E06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7046">
        <w:rPr>
          <w:rFonts w:ascii="Times New Roman" w:hAnsi="Times New Roman" w:cs="Times New Roman"/>
          <w:sz w:val="24"/>
          <w:szCs w:val="24"/>
        </w:rPr>
        <w:t>At the same time, I know that i</w:t>
      </w:r>
      <w:r>
        <w:rPr>
          <w:rFonts w:ascii="Times New Roman" w:hAnsi="Times New Roman" w:cs="Times New Roman"/>
          <w:sz w:val="24"/>
          <w:szCs w:val="24"/>
        </w:rPr>
        <w:t>t is by no means possible to conduct a comprehensive review of the history of educational theory</w:t>
      </w:r>
      <w:r w:rsidR="00E77046">
        <w:rPr>
          <w:rFonts w:ascii="Times New Roman" w:hAnsi="Times New Roman" w:cs="Times New Roman"/>
          <w:sz w:val="24"/>
          <w:szCs w:val="24"/>
        </w:rPr>
        <w:t xml:space="preserve"> within </w:t>
      </w:r>
      <w:r>
        <w:rPr>
          <w:rFonts w:ascii="Times New Roman" w:hAnsi="Times New Roman" w:cs="Times New Roman"/>
          <w:sz w:val="24"/>
          <w:szCs w:val="24"/>
        </w:rPr>
        <w:t xml:space="preserve">this single paper.  This is the same realization that Phil Cormack came to in his newly published “Reading Pedagogy, ‘Evidence’ and education policy: learning from history?” (2011).   Nevertheless, Cormack offers insightful moments of our history as English </w:t>
      </w:r>
      <w:r w:rsidR="00CE7A26">
        <w:rPr>
          <w:rFonts w:ascii="Times New Roman" w:hAnsi="Times New Roman" w:cs="Times New Roman"/>
          <w:sz w:val="24"/>
          <w:szCs w:val="24"/>
        </w:rPr>
        <w:t xml:space="preserve">Language </w:t>
      </w:r>
      <w:r>
        <w:rPr>
          <w:rFonts w:ascii="Times New Roman" w:hAnsi="Times New Roman" w:cs="Times New Roman"/>
          <w:sz w:val="24"/>
          <w:szCs w:val="24"/>
        </w:rPr>
        <w:t>teachers that are worth understanding and knowing.  He begins, as I feel I should, with two “influential interventions” that were made popular in the early nineteenth century due to the challenges present</w:t>
      </w:r>
      <w:r w:rsidR="000C0EAC">
        <w:rPr>
          <w:rFonts w:ascii="Times New Roman" w:hAnsi="Times New Roman" w:cs="Times New Roman"/>
          <w:sz w:val="24"/>
          <w:szCs w:val="24"/>
        </w:rPr>
        <w:t>ed by the industrial revolution: Lancaster in England and Stow in Scotland.</w:t>
      </w:r>
    </w:p>
    <w:p w14:paraId="192180D8" w14:textId="77777777" w:rsidR="00E22B80" w:rsidRDefault="000C0EAC" w:rsidP="001F75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Lancaster lived at</w:t>
      </w:r>
      <w:r w:rsidR="00DA42D3">
        <w:rPr>
          <w:rFonts w:ascii="Times New Roman" w:hAnsi="Times New Roman" w:cs="Times New Roman"/>
          <w:sz w:val="24"/>
          <w:szCs w:val="24"/>
        </w:rPr>
        <w:t xml:space="preserve"> a</w:t>
      </w:r>
      <w:r>
        <w:rPr>
          <w:rFonts w:ascii="Times New Roman" w:hAnsi="Times New Roman" w:cs="Times New Roman"/>
          <w:sz w:val="24"/>
          <w:szCs w:val="24"/>
        </w:rPr>
        <w:t xml:space="preserve"> time when Britain was coming to terms with the impact of the industrial revo</w:t>
      </w:r>
      <w:r w:rsidR="00E77046">
        <w:rPr>
          <w:rFonts w:ascii="Times New Roman" w:hAnsi="Times New Roman" w:cs="Times New Roman"/>
          <w:sz w:val="24"/>
          <w:szCs w:val="24"/>
        </w:rPr>
        <w:t>lution.  He realized that he was</w:t>
      </w:r>
      <w:r>
        <w:rPr>
          <w:rFonts w:ascii="Times New Roman" w:hAnsi="Times New Roman" w:cs="Times New Roman"/>
          <w:sz w:val="24"/>
          <w:szCs w:val="24"/>
        </w:rPr>
        <w:t xml:space="preserve"> liv</w:t>
      </w:r>
      <w:r w:rsidR="00E77046">
        <w:rPr>
          <w:rFonts w:ascii="Times New Roman" w:hAnsi="Times New Roman" w:cs="Times New Roman"/>
          <w:sz w:val="24"/>
          <w:szCs w:val="24"/>
        </w:rPr>
        <w:t xml:space="preserve">ing </w:t>
      </w:r>
      <w:r>
        <w:rPr>
          <w:rFonts w:ascii="Times New Roman" w:hAnsi="Times New Roman" w:cs="Times New Roman"/>
          <w:sz w:val="24"/>
          <w:szCs w:val="24"/>
        </w:rPr>
        <w:t>in a</w:t>
      </w:r>
      <w:r w:rsidR="00E77046">
        <w:rPr>
          <w:rFonts w:ascii="Times New Roman" w:hAnsi="Times New Roman" w:cs="Times New Roman"/>
          <w:sz w:val="24"/>
          <w:szCs w:val="24"/>
        </w:rPr>
        <w:t xml:space="preserve"> “new”</w:t>
      </w:r>
      <w:r>
        <w:rPr>
          <w:rFonts w:ascii="Times New Roman" w:hAnsi="Times New Roman" w:cs="Times New Roman"/>
          <w:sz w:val="24"/>
          <w:szCs w:val="24"/>
        </w:rPr>
        <w:t xml:space="preserve"> society made largely </w:t>
      </w:r>
      <w:r w:rsidR="00E77046">
        <w:rPr>
          <w:rFonts w:ascii="Times New Roman" w:hAnsi="Times New Roman" w:cs="Times New Roman"/>
          <w:sz w:val="24"/>
          <w:szCs w:val="24"/>
        </w:rPr>
        <w:t>of a</w:t>
      </w:r>
      <w:r>
        <w:rPr>
          <w:rFonts w:ascii="Times New Roman" w:hAnsi="Times New Roman" w:cs="Times New Roman"/>
          <w:sz w:val="24"/>
          <w:szCs w:val="24"/>
        </w:rPr>
        <w:t xml:space="preserve"> </w:t>
      </w:r>
      <w:r>
        <w:rPr>
          <w:rFonts w:ascii="Times New Roman" w:hAnsi="Times New Roman" w:cs="Times New Roman"/>
          <w:sz w:val="24"/>
          <w:szCs w:val="24"/>
        </w:rPr>
        <w:lastRenderedPageBreak/>
        <w:t>population of middle-class, working-class people in “squalid conditions” (Cormack, 2011).  These “swollen cities” with a significant number of poor</w:t>
      </w:r>
      <w:r w:rsidR="00E77046">
        <w:rPr>
          <w:rFonts w:ascii="Times New Roman" w:hAnsi="Times New Roman" w:cs="Times New Roman"/>
          <w:sz w:val="24"/>
          <w:szCs w:val="24"/>
        </w:rPr>
        <w:t>,</w:t>
      </w:r>
      <w:r>
        <w:rPr>
          <w:rFonts w:ascii="Times New Roman" w:hAnsi="Times New Roman" w:cs="Times New Roman"/>
          <w:sz w:val="24"/>
          <w:szCs w:val="24"/>
        </w:rPr>
        <w:t xml:space="preserve"> required schooling to become more efficient.  Therefore Lancaster invented the monitorial system of education.  Within this system, one “master” could select monitors among “the best of his pupils and appoint them to drill their fellow students in a strictly regulated fashion – </w:t>
      </w:r>
      <w:r w:rsidRPr="000C0EAC">
        <w:rPr>
          <w:rFonts w:ascii="Times New Roman" w:hAnsi="Times New Roman" w:cs="Times New Roman"/>
          <w:i/>
          <w:sz w:val="24"/>
          <w:szCs w:val="24"/>
        </w:rPr>
        <w:t xml:space="preserve">an approach </w:t>
      </w:r>
      <w:proofErr w:type="spellStart"/>
      <w:r w:rsidRPr="000C0EAC">
        <w:rPr>
          <w:rFonts w:ascii="Times New Roman" w:hAnsi="Times New Roman" w:cs="Times New Roman"/>
          <w:i/>
          <w:sz w:val="24"/>
          <w:szCs w:val="24"/>
        </w:rPr>
        <w:t>labelled</w:t>
      </w:r>
      <w:proofErr w:type="spellEnd"/>
      <w:r>
        <w:rPr>
          <w:rFonts w:ascii="Times New Roman" w:hAnsi="Times New Roman" w:cs="Times New Roman"/>
          <w:sz w:val="24"/>
          <w:szCs w:val="24"/>
        </w:rPr>
        <w:t xml:space="preserve"> </w:t>
      </w:r>
      <w:r>
        <w:rPr>
          <w:rFonts w:ascii="Times New Roman" w:hAnsi="Times New Roman" w:cs="Times New Roman"/>
          <w:i/>
          <w:sz w:val="24"/>
          <w:szCs w:val="24"/>
        </w:rPr>
        <w:t>mutual instruction</w:t>
      </w:r>
      <w:r>
        <w:rPr>
          <w:rFonts w:ascii="Times New Roman" w:hAnsi="Times New Roman" w:cs="Times New Roman"/>
          <w:sz w:val="24"/>
          <w:szCs w:val="24"/>
        </w:rPr>
        <w:t xml:space="preserve">” (Cormack, 2011).  The task of the master was to test </w:t>
      </w:r>
      <w:r w:rsidR="00DA42D3">
        <w:rPr>
          <w:rFonts w:ascii="Times New Roman" w:hAnsi="Times New Roman" w:cs="Times New Roman"/>
          <w:sz w:val="24"/>
          <w:szCs w:val="24"/>
        </w:rPr>
        <w:t xml:space="preserve">and evaluate </w:t>
      </w:r>
      <w:r>
        <w:rPr>
          <w:rFonts w:ascii="Times New Roman" w:hAnsi="Times New Roman" w:cs="Times New Roman"/>
          <w:sz w:val="24"/>
          <w:szCs w:val="24"/>
        </w:rPr>
        <w:t xml:space="preserve">where the students should be placed and when they should be promoted from one class to the next.  The monitorial system cannot hide the fact that it was largely modeled on the factories driving the “efficiencies of production” </w:t>
      </w:r>
      <w:r w:rsidR="00CE7A26">
        <w:rPr>
          <w:rFonts w:ascii="Times New Roman" w:hAnsi="Times New Roman" w:cs="Times New Roman"/>
          <w:sz w:val="24"/>
          <w:szCs w:val="24"/>
        </w:rPr>
        <w:t xml:space="preserve">at the time </w:t>
      </w:r>
      <w:r>
        <w:rPr>
          <w:rFonts w:ascii="Times New Roman" w:hAnsi="Times New Roman" w:cs="Times New Roman"/>
          <w:sz w:val="24"/>
          <w:szCs w:val="24"/>
        </w:rPr>
        <w:t xml:space="preserve">(Cormack, 2011).   </w:t>
      </w:r>
      <w:r w:rsidR="00E77046">
        <w:rPr>
          <w:rFonts w:ascii="Times New Roman" w:hAnsi="Times New Roman" w:cs="Times New Roman"/>
          <w:sz w:val="24"/>
          <w:szCs w:val="24"/>
        </w:rPr>
        <w:t>Nevertheless, t</w:t>
      </w:r>
      <w:r>
        <w:rPr>
          <w:rFonts w:ascii="Times New Roman" w:hAnsi="Times New Roman" w:cs="Times New Roman"/>
          <w:sz w:val="24"/>
          <w:szCs w:val="24"/>
        </w:rPr>
        <w:t>he model Lancaster created for systematizing education soon proved unsuccessful and by the 1830s the monitorial system fell out of favor as an ideal for education, especially educating t</w:t>
      </w:r>
      <w:r w:rsidR="00E77046">
        <w:rPr>
          <w:rFonts w:ascii="Times New Roman" w:hAnsi="Times New Roman" w:cs="Times New Roman"/>
          <w:sz w:val="24"/>
          <w:szCs w:val="24"/>
        </w:rPr>
        <w:t xml:space="preserve">he poor: </w:t>
      </w:r>
      <w:r w:rsidR="00B953CA">
        <w:rPr>
          <w:rFonts w:ascii="Times New Roman" w:hAnsi="Times New Roman" w:cs="Times New Roman"/>
          <w:sz w:val="24"/>
          <w:szCs w:val="24"/>
        </w:rPr>
        <w:t xml:space="preserve">“A major criticism was that what was learned in the reading lesson was never actually understood and that the little knowledge gained could be </w:t>
      </w:r>
      <w:r w:rsidR="00A52FE4">
        <w:rPr>
          <w:rFonts w:ascii="Times New Roman" w:hAnsi="Times New Roman" w:cs="Times New Roman"/>
          <w:sz w:val="24"/>
          <w:szCs w:val="24"/>
        </w:rPr>
        <w:t xml:space="preserve">seen as </w:t>
      </w:r>
      <w:r w:rsidR="00B953CA">
        <w:rPr>
          <w:rFonts w:ascii="Times New Roman" w:hAnsi="Times New Roman" w:cs="Times New Roman"/>
          <w:sz w:val="24"/>
          <w:szCs w:val="24"/>
        </w:rPr>
        <w:t>dangerous because it was not accompanied by moral guidance in the use of that knowledge” (Cormack, 2011).</w:t>
      </w:r>
      <w:r>
        <w:rPr>
          <w:rFonts w:ascii="Times New Roman" w:hAnsi="Times New Roman" w:cs="Times New Roman"/>
          <w:sz w:val="24"/>
          <w:szCs w:val="24"/>
        </w:rPr>
        <w:t xml:space="preserve">  </w:t>
      </w:r>
    </w:p>
    <w:p w14:paraId="3558AB92" w14:textId="77777777" w:rsidR="001F7595" w:rsidRPr="009B16EF" w:rsidRDefault="009B16EF" w:rsidP="001F75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the Lancaster failed monitor system, Stow </w:t>
      </w:r>
      <w:r w:rsidR="00A52FE4">
        <w:rPr>
          <w:rFonts w:ascii="Times New Roman" w:hAnsi="Times New Roman" w:cs="Times New Roman"/>
          <w:sz w:val="24"/>
          <w:szCs w:val="24"/>
        </w:rPr>
        <w:t xml:space="preserve">from Scotland would </w:t>
      </w:r>
      <w:r>
        <w:rPr>
          <w:rFonts w:ascii="Times New Roman" w:hAnsi="Times New Roman" w:cs="Times New Roman"/>
          <w:sz w:val="24"/>
          <w:szCs w:val="24"/>
        </w:rPr>
        <w:t xml:space="preserve">create a model of education built around a teacher-pupil relationship.  Again, Stow’s concern was the mass education of </w:t>
      </w:r>
      <w:r w:rsidR="00A52FE4">
        <w:rPr>
          <w:rFonts w:ascii="Times New Roman" w:hAnsi="Times New Roman" w:cs="Times New Roman"/>
          <w:sz w:val="24"/>
          <w:szCs w:val="24"/>
        </w:rPr>
        <w:t xml:space="preserve">a </w:t>
      </w:r>
      <w:r>
        <w:rPr>
          <w:rFonts w:ascii="Times New Roman" w:hAnsi="Times New Roman" w:cs="Times New Roman"/>
          <w:sz w:val="24"/>
          <w:szCs w:val="24"/>
        </w:rPr>
        <w:t>growing working-class.  Stow’</w:t>
      </w:r>
      <w:r w:rsidR="008B354D">
        <w:rPr>
          <w:rFonts w:ascii="Times New Roman" w:hAnsi="Times New Roman" w:cs="Times New Roman"/>
          <w:sz w:val="24"/>
          <w:szCs w:val="24"/>
        </w:rPr>
        <w:t>s intervention</w:t>
      </w:r>
      <w:r>
        <w:rPr>
          <w:rFonts w:ascii="Times New Roman" w:hAnsi="Times New Roman" w:cs="Times New Roman"/>
          <w:sz w:val="24"/>
          <w:szCs w:val="24"/>
        </w:rPr>
        <w:t xml:space="preserve"> was </w:t>
      </w:r>
      <w:r w:rsidR="00A52FE4">
        <w:rPr>
          <w:rFonts w:ascii="Times New Roman" w:hAnsi="Times New Roman" w:cs="Times New Roman"/>
          <w:sz w:val="24"/>
          <w:szCs w:val="24"/>
        </w:rPr>
        <w:t>the idea of “</w:t>
      </w:r>
      <w:r>
        <w:rPr>
          <w:rFonts w:ascii="Times New Roman" w:hAnsi="Times New Roman" w:cs="Times New Roman"/>
          <w:sz w:val="24"/>
          <w:szCs w:val="24"/>
        </w:rPr>
        <w:t xml:space="preserve">simultaneous </w:t>
      </w:r>
      <w:r w:rsidR="00A52FE4">
        <w:rPr>
          <w:rFonts w:ascii="Times New Roman" w:hAnsi="Times New Roman" w:cs="Times New Roman"/>
          <w:sz w:val="24"/>
          <w:szCs w:val="24"/>
        </w:rPr>
        <w:t>instruction,” a form of education that e</w:t>
      </w:r>
      <w:r>
        <w:rPr>
          <w:rFonts w:ascii="Times New Roman" w:hAnsi="Times New Roman" w:cs="Times New Roman"/>
          <w:sz w:val="24"/>
          <w:szCs w:val="24"/>
        </w:rPr>
        <w:t xml:space="preserve">volved into the lecture style teaching we are </w:t>
      </w:r>
      <w:r w:rsidR="00CE7A26">
        <w:rPr>
          <w:rFonts w:ascii="Times New Roman" w:hAnsi="Times New Roman" w:cs="Times New Roman"/>
          <w:sz w:val="24"/>
          <w:szCs w:val="24"/>
        </w:rPr>
        <w:t>familiar</w:t>
      </w:r>
      <w:r>
        <w:rPr>
          <w:rFonts w:ascii="Times New Roman" w:hAnsi="Times New Roman" w:cs="Times New Roman"/>
          <w:sz w:val="24"/>
          <w:szCs w:val="24"/>
        </w:rPr>
        <w:t xml:space="preserve"> to</w:t>
      </w:r>
      <w:r w:rsidR="00A52FE4">
        <w:rPr>
          <w:rFonts w:ascii="Times New Roman" w:hAnsi="Times New Roman" w:cs="Times New Roman"/>
          <w:sz w:val="24"/>
          <w:szCs w:val="24"/>
        </w:rPr>
        <w:t xml:space="preserve"> seeing</w:t>
      </w:r>
      <w:r>
        <w:rPr>
          <w:rFonts w:ascii="Times New Roman" w:hAnsi="Times New Roman" w:cs="Times New Roman"/>
          <w:sz w:val="24"/>
          <w:szCs w:val="24"/>
        </w:rPr>
        <w:t xml:space="preserve"> in today’s universities.  By placing the well-trained schoolmaster front and center, Stow’s simultaneous instruction method allowed for content in school lessons to be monitored and it allowed for the child to be guided with “proper superintendence”</w:t>
      </w:r>
      <w:r w:rsidR="00A52FE4">
        <w:rPr>
          <w:rFonts w:ascii="Times New Roman" w:hAnsi="Times New Roman" w:cs="Times New Roman"/>
          <w:sz w:val="24"/>
          <w:szCs w:val="24"/>
        </w:rPr>
        <w:t>.  T</w:t>
      </w:r>
      <w:r>
        <w:rPr>
          <w:rFonts w:ascii="Times New Roman" w:hAnsi="Times New Roman" w:cs="Times New Roman"/>
          <w:sz w:val="24"/>
          <w:szCs w:val="24"/>
        </w:rPr>
        <w:t>hus</w:t>
      </w:r>
      <w:r w:rsidR="00A52FE4">
        <w:rPr>
          <w:rFonts w:ascii="Times New Roman" w:hAnsi="Times New Roman" w:cs="Times New Roman"/>
          <w:sz w:val="24"/>
          <w:szCs w:val="24"/>
        </w:rPr>
        <w:t xml:space="preserve">, Lancaster’s issue of </w:t>
      </w:r>
      <w:r>
        <w:rPr>
          <w:rFonts w:ascii="Times New Roman" w:hAnsi="Times New Roman" w:cs="Times New Roman"/>
          <w:sz w:val="24"/>
          <w:szCs w:val="24"/>
        </w:rPr>
        <w:t xml:space="preserve">the moral gap </w:t>
      </w:r>
      <w:r w:rsidR="00A52FE4">
        <w:rPr>
          <w:rFonts w:ascii="Times New Roman" w:hAnsi="Times New Roman" w:cs="Times New Roman"/>
          <w:sz w:val="24"/>
          <w:szCs w:val="24"/>
        </w:rPr>
        <w:t>was solved</w:t>
      </w:r>
      <w:r>
        <w:rPr>
          <w:rFonts w:ascii="Times New Roman" w:hAnsi="Times New Roman" w:cs="Times New Roman"/>
          <w:sz w:val="24"/>
          <w:szCs w:val="24"/>
        </w:rPr>
        <w:t xml:space="preserve">.  </w:t>
      </w:r>
      <w:r w:rsidR="001F7595">
        <w:rPr>
          <w:rFonts w:ascii="Times New Roman" w:hAnsi="Times New Roman" w:cs="Times New Roman"/>
          <w:sz w:val="24"/>
          <w:szCs w:val="24"/>
        </w:rPr>
        <w:t xml:space="preserve">Cormack points out that Stow’s school model is easily folded into the English lesson via a reading program.  In fact, </w:t>
      </w:r>
      <w:r w:rsidR="00A52FE4">
        <w:rPr>
          <w:rFonts w:ascii="Times New Roman" w:hAnsi="Times New Roman" w:cs="Times New Roman"/>
          <w:sz w:val="24"/>
          <w:szCs w:val="24"/>
        </w:rPr>
        <w:t xml:space="preserve">Cormack explains that </w:t>
      </w:r>
      <w:r w:rsidR="001F7595">
        <w:rPr>
          <w:rFonts w:ascii="Times New Roman" w:hAnsi="Times New Roman" w:cs="Times New Roman"/>
          <w:sz w:val="24"/>
          <w:szCs w:val="24"/>
        </w:rPr>
        <w:t>Stow’s program</w:t>
      </w:r>
      <w:r w:rsidR="00A52FE4">
        <w:rPr>
          <w:rFonts w:ascii="Times New Roman" w:hAnsi="Times New Roman" w:cs="Times New Roman"/>
          <w:sz w:val="24"/>
          <w:szCs w:val="24"/>
        </w:rPr>
        <w:t xml:space="preserve">, </w:t>
      </w:r>
      <w:r w:rsidR="001F7595">
        <w:rPr>
          <w:rFonts w:ascii="Times New Roman" w:hAnsi="Times New Roman" w:cs="Times New Roman"/>
          <w:sz w:val="24"/>
          <w:szCs w:val="24"/>
        </w:rPr>
        <w:t xml:space="preserve">based on </w:t>
      </w:r>
      <w:r w:rsidR="001F7595">
        <w:rPr>
          <w:rFonts w:ascii="Times New Roman" w:hAnsi="Times New Roman" w:cs="Times New Roman"/>
          <w:sz w:val="24"/>
          <w:szCs w:val="24"/>
        </w:rPr>
        <w:lastRenderedPageBreak/>
        <w:t>the monitoring of Christian and moralistic literature</w:t>
      </w:r>
      <w:r w:rsidR="00A52FE4">
        <w:rPr>
          <w:rFonts w:ascii="Times New Roman" w:hAnsi="Times New Roman" w:cs="Times New Roman"/>
          <w:sz w:val="24"/>
          <w:szCs w:val="24"/>
        </w:rPr>
        <w:t>,</w:t>
      </w:r>
      <w:r w:rsidR="001F7595">
        <w:rPr>
          <w:rFonts w:ascii="Times New Roman" w:hAnsi="Times New Roman" w:cs="Times New Roman"/>
          <w:sz w:val="24"/>
          <w:szCs w:val="24"/>
        </w:rPr>
        <w:t xml:space="preserve"> would later lay the ground work for nationalism and imperialism of the twentieth century.</w:t>
      </w:r>
    </w:p>
    <w:p w14:paraId="25BAD65C" w14:textId="77777777" w:rsidR="00E22B80" w:rsidRDefault="009B16EF" w:rsidP="000C0E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makes Lancaster and Stow’s history relevant to my teaching is that they developed their methods of </w:t>
      </w:r>
      <w:r w:rsidR="008B354D">
        <w:rPr>
          <w:rFonts w:ascii="Times New Roman" w:hAnsi="Times New Roman" w:cs="Times New Roman"/>
          <w:sz w:val="24"/>
          <w:szCs w:val="24"/>
        </w:rPr>
        <w:t>interventions</w:t>
      </w:r>
      <w:r>
        <w:rPr>
          <w:rFonts w:ascii="Times New Roman" w:hAnsi="Times New Roman" w:cs="Times New Roman"/>
          <w:sz w:val="24"/>
          <w:szCs w:val="24"/>
        </w:rPr>
        <w:t xml:space="preserve"> in relation to one target group – “the burgeoning poor of fast growing industrial cities” (Cormack, 2011).    The notion of the poor driving the need for education reform is very relevant in today’s educational talks.  Furthermore, because it is the poor that we are </w:t>
      </w:r>
      <w:r>
        <w:rPr>
          <w:rFonts w:ascii="Times New Roman" w:hAnsi="Times New Roman" w:cs="Times New Roman"/>
          <w:i/>
          <w:sz w:val="24"/>
          <w:szCs w:val="24"/>
        </w:rPr>
        <w:t>still</w:t>
      </w:r>
      <w:r>
        <w:rPr>
          <w:rFonts w:ascii="Times New Roman" w:hAnsi="Times New Roman" w:cs="Times New Roman"/>
          <w:sz w:val="24"/>
          <w:szCs w:val="24"/>
        </w:rPr>
        <w:t xml:space="preserve"> leaving helpless within the school system’s methods, </w:t>
      </w:r>
      <w:r w:rsidR="001F7595">
        <w:rPr>
          <w:rFonts w:ascii="Times New Roman" w:hAnsi="Times New Roman" w:cs="Times New Roman"/>
          <w:sz w:val="24"/>
          <w:szCs w:val="24"/>
        </w:rPr>
        <w:t>especially in teaching reading, it is</w:t>
      </w:r>
      <w:r>
        <w:rPr>
          <w:rFonts w:ascii="Times New Roman" w:hAnsi="Times New Roman" w:cs="Times New Roman"/>
          <w:sz w:val="24"/>
          <w:szCs w:val="24"/>
        </w:rPr>
        <w:t xml:space="preserve"> the same group that is targeted</w:t>
      </w:r>
      <w:r w:rsidR="001F7595">
        <w:rPr>
          <w:rFonts w:ascii="Times New Roman" w:hAnsi="Times New Roman" w:cs="Times New Roman"/>
          <w:sz w:val="24"/>
          <w:szCs w:val="24"/>
        </w:rPr>
        <w:t xml:space="preserve"> by today’s education </w:t>
      </w:r>
      <w:r w:rsidR="008B354D">
        <w:rPr>
          <w:rFonts w:ascii="Times New Roman" w:hAnsi="Times New Roman" w:cs="Times New Roman"/>
          <w:sz w:val="24"/>
          <w:szCs w:val="24"/>
        </w:rPr>
        <w:t>interventionist</w:t>
      </w:r>
      <w:r w:rsidR="001F7595">
        <w:rPr>
          <w:rFonts w:ascii="Times New Roman" w:hAnsi="Times New Roman" w:cs="Times New Roman"/>
          <w:sz w:val="24"/>
          <w:szCs w:val="24"/>
        </w:rPr>
        <w:t xml:space="preserve">.  In fact Rosenblatt points out in her book </w:t>
      </w:r>
      <w:r w:rsidR="001F7595">
        <w:rPr>
          <w:rFonts w:ascii="Times New Roman" w:hAnsi="Times New Roman" w:cs="Times New Roman"/>
          <w:sz w:val="24"/>
          <w:szCs w:val="24"/>
          <w:u w:val="single"/>
        </w:rPr>
        <w:t xml:space="preserve">Literature as Exploration </w:t>
      </w:r>
      <w:r w:rsidR="001F7595">
        <w:rPr>
          <w:rFonts w:ascii="Times New Roman" w:hAnsi="Times New Roman" w:cs="Times New Roman"/>
          <w:sz w:val="24"/>
          <w:szCs w:val="24"/>
        </w:rPr>
        <w:t>(1976) that there is in fact a social and personal nature to literature itself.  Literature is concerned with the social and the</w:t>
      </w:r>
      <w:r w:rsidR="00DD52B2">
        <w:rPr>
          <w:rFonts w:ascii="Times New Roman" w:hAnsi="Times New Roman" w:cs="Times New Roman"/>
          <w:sz w:val="24"/>
          <w:szCs w:val="24"/>
        </w:rPr>
        <w:t xml:space="preserve"> cultural, especially within a d</w:t>
      </w:r>
      <w:r w:rsidR="001F7595">
        <w:rPr>
          <w:rFonts w:ascii="Times New Roman" w:hAnsi="Times New Roman" w:cs="Times New Roman"/>
          <w:sz w:val="24"/>
          <w:szCs w:val="24"/>
        </w:rPr>
        <w:t xml:space="preserve">emocracy, and therefore can be a vehicle used to give voice to a class of people otherwise muted by society.  </w:t>
      </w:r>
      <w:r w:rsidR="00E22B80">
        <w:rPr>
          <w:rFonts w:ascii="Times New Roman" w:hAnsi="Times New Roman" w:cs="Times New Roman"/>
          <w:sz w:val="24"/>
          <w:szCs w:val="24"/>
        </w:rPr>
        <w:t xml:space="preserve">Wilhelm builds upon this idea in </w:t>
      </w:r>
      <w:r w:rsidR="00E22B80">
        <w:rPr>
          <w:rFonts w:ascii="Times New Roman" w:hAnsi="Times New Roman" w:cs="Times New Roman"/>
          <w:sz w:val="24"/>
          <w:szCs w:val="24"/>
          <w:u w:val="single"/>
        </w:rPr>
        <w:t xml:space="preserve">You </w:t>
      </w:r>
      <w:proofErr w:type="spellStart"/>
      <w:r w:rsidR="00E22B80">
        <w:rPr>
          <w:rFonts w:ascii="Times New Roman" w:hAnsi="Times New Roman" w:cs="Times New Roman"/>
          <w:sz w:val="24"/>
          <w:szCs w:val="24"/>
          <w:u w:val="single"/>
        </w:rPr>
        <w:t>Gotta</w:t>
      </w:r>
      <w:proofErr w:type="spellEnd"/>
      <w:r w:rsidR="00E22B80">
        <w:rPr>
          <w:rFonts w:ascii="Times New Roman" w:hAnsi="Times New Roman" w:cs="Times New Roman"/>
          <w:sz w:val="24"/>
          <w:szCs w:val="24"/>
          <w:u w:val="single"/>
        </w:rPr>
        <w:t xml:space="preserve"> BE the </w:t>
      </w:r>
      <w:r w:rsidR="00E22B80" w:rsidRPr="00E22B80">
        <w:rPr>
          <w:rFonts w:ascii="Times New Roman" w:hAnsi="Times New Roman" w:cs="Times New Roman"/>
          <w:sz w:val="24"/>
          <w:szCs w:val="24"/>
          <w:u w:val="single"/>
        </w:rPr>
        <w:t>Book</w:t>
      </w:r>
      <w:r w:rsidR="00E22B80">
        <w:rPr>
          <w:rFonts w:ascii="Times New Roman" w:hAnsi="Times New Roman" w:cs="Times New Roman"/>
          <w:sz w:val="24"/>
          <w:szCs w:val="24"/>
          <w:u w:val="single"/>
        </w:rPr>
        <w:t xml:space="preserve"> </w:t>
      </w:r>
      <w:r w:rsidR="00E22B80" w:rsidRPr="00E22B80">
        <w:rPr>
          <w:rFonts w:ascii="Times New Roman" w:hAnsi="Times New Roman" w:cs="Times New Roman"/>
          <w:sz w:val="24"/>
          <w:szCs w:val="24"/>
        </w:rPr>
        <w:t>(1995)</w:t>
      </w:r>
      <w:r w:rsidR="00E22B80">
        <w:rPr>
          <w:rFonts w:ascii="Times New Roman" w:hAnsi="Times New Roman" w:cs="Times New Roman"/>
          <w:sz w:val="24"/>
          <w:szCs w:val="24"/>
        </w:rPr>
        <w:t>:</w:t>
      </w:r>
    </w:p>
    <w:p w14:paraId="0BBE447E" w14:textId="77777777" w:rsidR="00E273AE" w:rsidRPr="00795D23" w:rsidRDefault="00E22B80" w:rsidP="00795D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schools serve a greater function, to help create empowered and attentive citizens who can both pursue fulfilling and fruitful individual lives and who can contribute in transformative ways to the life of a democracy</w:t>
      </w:r>
      <w:r w:rsidR="00E273AE">
        <w:rPr>
          <w:rFonts w:ascii="Times New Roman" w:hAnsi="Times New Roman" w:cs="Times New Roman"/>
          <w:sz w:val="24"/>
          <w:szCs w:val="24"/>
        </w:rPr>
        <w:t>, then literature must take a cent</w:t>
      </w:r>
      <w:r>
        <w:rPr>
          <w:rFonts w:ascii="Times New Roman" w:hAnsi="Times New Roman" w:cs="Times New Roman"/>
          <w:sz w:val="24"/>
          <w:szCs w:val="24"/>
        </w:rPr>
        <w:t>ral place in the curriculum</w:t>
      </w:r>
      <w:r w:rsidR="00E273AE">
        <w:rPr>
          <w:rFonts w:ascii="Times New Roman" w:hAnsi="Times New Roman" w:cs="Times New Roman"/>
          <w:sz w:val="24"/>
          <w:szCs w:val="24"/>
        </w:rPr>
        <w:t>.</w:t>
      </w:r>
    </w:p>
    <w:p w14:paraId="1D564AAD" w14:textId="77777777" w:rsidR="00274B95" w:rsidRDefault="00E22B80" w:rsidP="000C0EAC">
      <w:pPr>
        <w:spacing w:after="0" w:line="480" w:lineRule="auto"/>
        <w:rPr>
          <w:rFonts w:ascii="Times New Roman" w:hAnsi="Times New Roman" w:cs="Times New Roman"/>
          <w:sz w:val="24"/>
          <w:szCs w:val="24"/>
        </w:rPr>
      </w:pPr>
      <w:r w:rsidRPr="00E273AE">
        <w:rPr>
          <w:rFonts w:ascii="Times New Roman" w:hAnsi="Times New Roman" w:cs="Times New Roman"/>
          <w:sz w:val="24"/>
          <w:szCs w:val="24"/>
        </w:rPr>
        <w:t xml:space="preserve"> </w:t>
      </w:r>
      <w:r w:rsidR="001F7595" w:rsidRPr="00E273AE">
        <w:rPr>
          <w:rFonts w:ascii="Times New Roman" w:hAnsi="Times New Roman" w:cs="Times New Roman"/>
          <w:sz w:val="24"/>
          <w:szCs w:val="24"/>
        </w:rPr>
        <w:t>More importantly</w:t>
      </w:r>
      <w:r w:rsidR="001F7595">
        <w:rPr>
          <w:rFonts w:ascii="Times New Roman" w:hAnsi="Times New Roman" w:cs="Times New Roman"/>
          <w:sz w:val="24"/>
          <w:szCs w:val="24"/>
        </w:rPr>
        <w:t xml:space="preserve">, </w:t>
      </w:r>
      <w:r w:rsidR="00E273AE">
        <w:rPr>
          <w:rFonts w:ascii="Times New Roman" w:hAnsi="Times New Roman" w:cs="Times New Roman"/>
          <w:sz w:val="24"/>
          <w:szCs w:val="24"/>
        </w:rPr>
        <w:t>our society measures a child’s progress primarily in reading ability.  Reading therefore comprises not only the main focus of educational research, but the very foundation of the scho</w:t>
      </w:r>
      <w:r w:rsidR="00274B95">
        <w:rPr>
          <w:rFonts w:ascii="Times New Roman" w:hAnsi="Times New Roman" w:cs="Times New Roman"/>
          <w:sz w:val="24"/>
          <w:szCs w:val="24"/>
        </w:rPr>
        <w:t xml:space="preserve">ol curriculum (Fischer, 2003).  </w:t>
      </w:r>
    </w:p>
    <w:p w14:paraId="127B8B78" w14:textId="77777777" w:rsidR="002A0621" w:rsidRDefault="00E273AE" w:rsidP="00274B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1F7595">
        <w:rPr>
          <w:rFonts w:ascii="Times New Roman" w:hAnsi="Times New Roman" w:cs="Times New Roman"/>
          <w:sz w:val="24"/>
          <w:szCs w:val="24"/>
        </w:rPr>
        <w:t xml:space="preserve">eading up on Lancaster and Stow </w:t>
      </w:r>
      <w:r w:rsidR="00DD52B2">
        <w:rPr>
          <w:rFonts w:ascii="Times New Roman" w:hAnsi="Times New Roman" w:cs="Times New Roman"/>
          <w:sz w:val="24"/>
          <w:szCs w:val="24"/>
        </w:rPr>
        <w:t xml:space="preserve">also </w:t>
      </w:r>
      <w:r w:rsidR="001F7595">
        <w:rPr>
          <w:rFonts w:ascii="Times New Roman" w:hAnsi="Times New Roman" w:cs="Times New Roman"/>
          <w:sz w:val="24"/>
          <w:szCs w:val="24"/>
        </w:rPr>
        <w:t>made me realize what Squire (1985) points out in his review of literary history</w:t>
      </w:r>
      <w:r w:rsidR="00DA42D3">
        <w:rPr>
          <w:rFonts w:ascii="Times New Roman" w:hAnsi="Times New Roman" w:cs="Times New Roman"/>
          <w:sz w:val="24"/>
          <w:szCs w:val="24"/>
        </w:rPr>
        <w:t>:</w:t>
      </w:r>
      <w:r w:rsidR="001F7595">
        <w:rPr>
          <w:rFonts w:ascii="Times New Roman" w:hAnsi="Times New Roman" w:cs="Times New Roman"/>
          <w:sz w:val="24"/>
          <w:szCs w:val="24"/>
        </w:rPr>
        <w:t xml:space="preserve">  </w:t>
      </w:r>
      <w:r w:rsidR="00DA42D3">
        <w:rPr>
          <w:rFonts w:ascii="Times New Roman" w:hAnsi="Times New Roman" w:cs="Times New Roman"/>
          <w:sz w:val="24"/>
          <w:szCs w:val="24"/>
        </w:rPr>
        <w:t>l</w:t>
      </w:r>
      <w:r w:rsidR="001F7595">
        <w:rPr>
          <w:rFonts w:ascii="Times New Roman" w:hAnsi="Times New Roman" w:cs="Times New Roman"/>
          <w:sz w:val="24"/>
          <w:szCs w:val="24"/>
        </w:rPr>
        <w:t>iterature in English has been a school subject, a “discipline” for on</w:t>
      </w:r>
      <w:r>
        <w:rPr>
          <w:rFonts w:ascii="Times New Roman" w:hAnsi="Times New Roman" w:cs="Times New Roman"/>
          <w:sz w:val="24"/>
          <w:szCs w:val="24"/>
        </w:rPr>
        <w:t>ly one hundred years</w:t>
      </w:r>
      <w:r w:rsidR="00CF5895">
        <w:rPr>
          <w:rFonts w:ascii="Times New Roman" w:hAnsi="Times New Roman" w:cs="Times New Roman"/>
          <w:sz w:val="24"/>
          <w:szCs w:val="24"/>
        </w:rPr>
        <w:t xml:space="preserve">.  Furthermore, the so called “standards works” in curriculum were </w:t>
      </w:r>
      <w:r w:rsidR="00CF5895">
        <w:rPr>
          <w:rFonts w:ascii="Times New Roman" w:hAnsi="Times New Roman" w:cs="Times New Roman"/>
          <w:sz w:val="24"/>
          <w:szCs w:val="24"/>
        </w:rPr>
        <w:lastRenderedPageBreak/>
        <w:t xml:space="preserve">standard only the first 25 years of the twentieth century, yet drives so much of our discussion within the field of English Language Arts education.  </w:t>
      </w:r>
      <w:r w:rsidR="00274B95">
        <w:rPr>
          <w:rFonts w:ascii="Times New Roman" w:hAnsi="Times New Roman" w:cs="Times New Roman"/>
          <w:sz w:val="24"/>
          <w:szCs w:val="24"/>
        </w:rPr>
        <w:t xml:space="preserve">In the 1930s one would find “great works on the critical methods” and a rise within the movement of guided individual reading.  It would be the oversimplified social approach of the 1930s that Rosenblatt would later reject along with New Criticism. </w:t>
      </w:r>
      <w:r w:rsidR="00DD52B2">
        <w:rPr>
          <w:rFonts w:ascii="Times New Roman" w:hAnsi="Times New Roman" w:cs="Times New Roman"/>
          <w:sz w:val="24"/>
          <w:szCs w:val="24"/>
        </w:rPr>
        <w:t xml:space="preserve"> By </w:t>
      </w:r>
      <w:r w:rsidR="00CF5895">
        <w:rPr>
          <w:rFonts w:ascii="Times New Roman" w:hAnsi="Times New Roman" w:cs="Times New Roman"/>
          <w:sz w:val="24"/>
          <w:szCs w:val="24"/>
        </w:rPr>
        <w:t xml:space="preserve">the 1940s and 1950s F.R. </w:t>
      </w:r>
      <w:proofErr w:type="spellStart"/>
      <w:r w:rsidR="00CF5895">
        <w:rPr>
          <w:rFonts w:ascii="Times New Roman" w:hAnsi="Times New Roman" w:cs="Times New Roman"/>
          <w:sz w:val="24"/>
          <w:szCs w:val="24"/>
        </w:rPr>
        <w:t>Leavis</w:t>
      </w:r>
      <w:proofErr w:type="spellEnd"/>
      <w:r w:rsidR="00CF5895">
        <w:rPr>
          <w:rFonts w:ascii="Times New Roman" w:hAnsi="Times New Roman" w:cs="Times New Roman"/>
          <w:sz w:val="24"/>
          <w:szCs w:val="24"/>
        </w:rPr>
        <w:t xml:space="preserve"> and G. Robert </w:t>
      </w:r>
      <w:proofErr w:type="spellStart"/>
      <w:r w:rsidR="00CF5895">
        <w:rPr>
          <w:rFonts w:ascii="Times New Roman" w:hAnsi="Times New Roman" w:cs="Times New Roman"/>
          <w:sz w:val="24"/>
          <w:szCs w:val="24"/>
        </w:rPr>
        <w:t>Carlsen</w:t>
      </w:r>
      <w:proofErr w:type="spellEnd"/>
      <w:r w:rsidR="00CF5895">
        <w:rPr>
          <w:rFonts w:ascii="Times New Roman" w:hAnsi="Times New Roman" w:cs="Times New Roman"/>
          <w:sz w:val="24"/>
          <w:szCs w:val="24"/>
        </w:rPr>
        <w:t xml:space="preserve"> of England and Dwight Burton of the United States would re-examine the traditional literary cannon</w:t>
      </w:r>
      <w:r w:rsidR="00274B95">
        <w:rPr>
          <w:rFonts w:ascii="Times New Roman" w:hAnsi="Times New Roman" w:cs="Times New Roman"/>
          <w:sz w:val="24"/>
          <w:szCs w:val="24"/>
        </w:rPr>
        <w:t xml:space="preserve">.  </w:t>
      </w:r>
      <w:r w:rsidR="00BA4BCE">
        <w:rPr>
          <w:rFonts w:ascii="Times New Roman" w:hAnsi="Times New Roman" w:cs="Times New Roman"/>
          <w:sz w:val="24"/>
          <w:szCs w:val="24"/>
        </w:rPr>
        <w:t>A few y</w:t>
      </w:r>
      <w:r w:rsidR="00274B95">
        <w:rPr>
          <w:rFonts w:ascii="Times New Roman" w:hAnsi="Times New Roman" w:cs="Times New Roman"/>
          <w:sz w:val="24"/>
          <w:szCs w:val="24"/>
        </w:rPr>
        <w:t xml:space="preserve">ears later at the Dartmouth Seminar, </w:t>
      </w:r>
      <w:proofErr w:type="spellStart"/>
      <w:r w:rsidR="00274B95">
        <w:rPr>
          <w:rFonts w:ascii="Times New Roman" w:hAnsi="Times New Roman" w:cs="Times New Roman"/>
          <w:sz w:val="24"/>
          <w:szCs w:val="24"/>
        </w:rPr>
        <w:t>Leavis</w:t>
      </w:r>
      <w:proofErr w:type="spellEnd"/>
      <w:r w:rsidR="00274B95">
        <w:rPr>
          <w:rFonts w:ascii="Times New Roman" w:hAnsi="Times New Roman" w:cs="Times New Roman"/>
          <w:sz w:val="24"/>
          <w:szCs w:val="24"/>
        </w:rPr>
        <w:t xml:space="preserve"> along with Brooks &amp; Warren, Frank Kermode, and Northrop Frye would allow the literary method (or literary criticism) to become the center of instruction for this new </w:t>
      </w:r>
      <w:r w:rsidR="00BA4BCE">
        <w:rPr>
          <w:rFonts w:ascii="Times New Roman" w:hAnsi="Times New Roman" w:cs="Times New Roman"/>
          <w:sz w:val="24"/>
          <w:szCs w:val="24"/>
        </w:rPr>
        <w:t xml:space="preserve">re-examined traditional </w:t>
      </w:r>
      <w:r w:rsidR="00274B95">
        <w:rPr>
          <w:rFonts w:ascii="Times New Roman" w:hAnsi="Times New Roman" w:cs="Times New Roman"/>
          <w:sz w:val="24"/>
          <w:szCs w:val="24"/>
        </w:rPr>
        <w:t>literary cannon</w:t>
      </w:r>
      <w:r w:rsidR="00456351">
        <w:rPr>
          <w:rFonts w:ascii="Times New Roman" w:hAnsi="Times New Roman" w:cs="Times New Roman"/>
          <w:sz w:val="24"/>
          <w:szCs w:val="24"/>
        </w:rPr>
        <w:t xml:space="preserve"> (Squire, 1985)</w:t>
      </w:r>
      <w:r w:rsidR="00CF5895">
        <w:rPr>
          <w:rFonts w:ascii="Times New Roman" w:hAnsi="Times New Roman" w:cs="Times New Roman"/>
          <w:sz w:val="24"/>
          <w:szCs w:val="24"/>
        </w:rPr>
        <w:t xml:space="preserve">.  </w:t>
      </w:r>
    </w:p>
    <w:p w14:paraId="28A22C0C" w14:textId="77777777" w:rsidR="003A7E8B" w:rsidRDefault="00A52FE4" w:rsidP="002A06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Moving to </w:t>
      </w:r>
      <w:r w:rsidR="00E273AE">
        <w:rPr>
          <w:rFonts w:ascii="Times New Roman" w:hAnsi="Times New Roman" w:cs="Times New Roman"/>
          <w:sz w:val="24"/>
          <w:szCs w:val="24"/>
        </w:rPr>
        <w:t xml:space="preserve">the </w:t>
      </w:r>
      <w:r>
        <w:rPr>
          <w:rFonts w:ascii="Times New Roman" w:hAnsi="Times New Roman" w:cs="Times New Roman"/>
          <w:sz w:val="24"/>
          <w:szCs w:val="24"/>
        </w:rPr>
        <w:t>United States</w:t>
      </w:r>
      <w:r w:rsidR="00274B95">
        <w:rPr>
          <w:rFonts w:ascii="Times New Roman" w:hAnsi="Times New Roman" w:cs="Times New Roman"/>
          <w:sz w:val="24"/>
          <w:szCs w:val="24"/>
        </w:rPr>
        <w:t xml:space="preserve"> i</w:t>
      </w:r>
      <w:r w:rsidR="00CF5895">
        <w:rPr>
          <w:rFonts w:ascii="Times New Roman" w:hAnsi="Times New Roman" w:cs="Times New Roman"/>
          <w:sz w:val="24"/>
          <w:szCs w:val="24"/>
        </w:rPr>
        <w:t xml:space="preserve">n the </w:t>
      </w:r>
      <w:r w:rsidR="00456351">
        <w:rPr>
          <w:rFonts w:ascii="Times New Roman" w:hAnsi="Times New Roman" w:cs="Times New Roman"/>
          <w:sz w:val="24"/>
          <w:szCs w:val="24"/>
        </w:rPr>
        <w:t>19</w:t>
      </w:r>
      <w:r w:rsidR="00CF5895">
        <w:rPr>
          <w:rFonts w:ascii="Times New Roman" w:hAnsi="Times New Roman" w:cs="Times New Roman"/>
          <w:sz w:val="24"/>
          <w:szCs w:val="24"/>
        </w:rPr>
        <w:t>70s</w:t>
      </w:r>
      <w:r w:rsidR="00456351">
        <w:rPr>
          <w:rFonts w:ascii="Times New Roman" w:hAnsi="Times New Roman" w:cs="Times New Roman"/>
          <w:sz w:val="24"/>
          <w:szCs w:val="24"/>
        </w:rPr>
        <w:t xml:space="preserve">, </w:t>
      </w:r>
      <w:r w:rsidR="00E273AE">
        <w:rPr>
          <w:rFonts w:ascii="Times New Roman" w:hAnsi="Times New Roman" w:cs="Times New Roman"/>
          <w:sz w:val="24"/>
          <w:szCs w:val="24"/>
        </w:rPr>
        <w:t>the U.S. would find itself in an arms race and</w:t>
      </w:r>
      <w:r w:rsidR="00CF5895">
        <w:rPr>
          <w:rFonts w:ascii="Times New Roman" w:hAnsi="Times New Roman" w:cs="Times New Roman"/>
          <w:sz w:val="24"/>
          <w:szCs w:val="24"/>
        </w:rPr>
        <w:t xml:space="preserve"> therefore</w:t>
      </w:r>
      <w:r w:rsidR="00E273AE">
        <w:rPr>
          <w:rFonts w:ascii="Times New Roman" w:hAnsi="Times New Roman" w:cs="Times New Roman"/>
          <w:sz w:val="24"/>
          <w:szCs w:val="24"/>
        </w:rPr>
        <w:t xml:space="preserve"> strive to improve the American educational experience through the transformation and reinvention of the reading met</w:t>
      </w:r>
      <w:r w:rsidR="00EC2B3C">
        <w:rPr>
          <w:rFonts w:ascii="Times New Roman" w:hAnsi="Times New Roman" w:cs="Times New Roman"/>
          <w:sz w:val="24"/>
          <w:szCs w:val="24"/>
        </w:rPr>
        <w:t xml:space="preserve">hod. </w:t>
      </w:r>
      <w:r w:rsidR="00274B95">
        <w:rPr>
          <w:rFonts w:ascii="Times New Roman" w:hAnsi="Times New Roman" w:cs="Times New Roman"/>
          <w:sz w:val="24"/>
          <w:szCs w:val="24"/>
        </w:rPr>
        <w:t xml:space="preserve"> As a result of the Dartmouth Seminar,</w:t>
      </w:r>
      <w:r w:rsidR="00EC2B3C">
        <w:rPr>
          <w:rFonts w:ascii="Times New Roman" w:hAnsi="Times New Roman" w:cs="Times New Roman"/>
          <w:sz w:val="24"/>
          <w:szCs w:val="24"/>
        </w:rPr>
        <w:t xml:space="preserve"> New Criticism would come into play and</w:t>
      </w:r>
      <w:r w:rsidR="00E273AE">
        <w:rPr>
          <w:rFonts w:ascii="Times New Roman" w:hAnsi="Times New Roman" w:cs="Times New Roman"/>
          <w:sz w:val="24"/>
          <w:szCs w:val="24"/>
        </w:rPr>
        <w:t xml:space="preserve"> dominate many colleges</w:t>
      </w:r>
      <w:r w:rsidR="00EC2B3C">
        <w:rPr>
          <w:rFonts w:ascii="Times New Roman" w:hAnsi="Times New Roman" w:cs="Times New Roman"/>
          <w:sz w:val="24"/>
          <w:szCs w:val="24"/>
        </w:rPr>
        <w:t>’ and universities’ English departments</w:t>
      </w:r>
      <w:r w:rsidR="00274B95">
        <w:rPr>
          <w:rFonts w:ascii="Times New Roman" w:hAnsi="Times New Roman" w:cs="Times New Roman"/>
          <w:sz w:val="24"/>
          <w:szCs w:val="24"/>
        </w:rPr>
        <w:t xml:space="preserve"> (Rosenblatt, 1976)</w:t>
      </w:r>
      <w:r w:rsidR="00EC2B3C">
        <w:rPr>
          <w:rFonts w:ascii="Times New Roman" w:hAnsi="Times New Roman" w:cs="Times New Roman"/>
          <w:sz w:val="24"/>
          <w:szCs w:val="24"/>
        </w:rPr>
        <w:t>.  A</w:t>
      </w:r>
      <w:r w:rsidR="00E273AE">
        <w:rPr>
          <w:rFonts w:ascii="Times New Roman" w:hAnsi="Times New Roman" w:cs="Times New Roman"/>
          <w:sz w:val="24"/>
          <w:szCs w:val="24"/>
        </w:rPr>
        <w:t>s a result</w:t>
      </w:r>
      <w:r w:rsidR="00BA4BCE">
        <w:rPr>
          <w:rFonts w:ascii="Times New Roman" w:hAnsi="Times New Roman" w:cs="Times New Roman"/>
          <w:sz w:val="24"/>
          <w:szCs w:val="24"/>
        </w:rPr>
        <w:t xml:space="preserve"> of its popularity,</w:t>
      </w:r>
      <w:r w:rsidR="00E273AE">
        <w:rPr>
          <w:rFonts w:ascii="Times New Roman" w:hAnsi="Times New Roman" w:cs="Times New Roman"/>
          <w:sz w:val="24"/>
          <w:szCs w:val="24"/>
        </w:rPr>
        <w:t xml:space="preserve"> </w:t>
      </w:r>
      <w:r w:rsidR="00EC2B3C">
        <w:rPr>
          <w:rFonts w:ascii="Times New Roman" w:hAnsi="Times New Roman" w:cs="Times New Roman"/>
          <w:sz w:val="24"/>
          <w:szCs w:val="24"/>
        </w:rPr>
        <w:t xml:space="preserve">New Criticism </w:t>
      </w:r>
      <w:r w:rsidR="00E273AE">
        <w:rPr>
          <w:rFonts w:ascii="Times New Roman" w:hAnsi="Times New Roman" w:cs="Times New Roman"/>
          <w:sz w:val="24"/>
          <w:szCs w:val="24"/>
        </w:rPr>
        <w:t>would trickle its way down into the secondary, midd</w:t>
      </w:r>
      <w:r w:rsidR="00EC2B3C">
        <w:rPr>
          <w:rFonts w:ascii="Times New Roman" w:hAnsi="Times New Roman" w:cs="Times New Roman"/>
          <w:sz w:val="24"/>
          <w:szCs w:val="24"/>
        </w:rPr>
        <w:t>le, and elementary school rooms and remain the central mode of reading instruction for years to come (Squire, 1985; Rosenblatt, 1976).</w:t>
      </w:r>
      <w:r w:rsidR="002A0621">
        <w:rPr>
          <w:rFonts w:ascii="Times New Roman" w:hAnsi="Times New Roman" w:cs="Times New Roman"/>
          <w:sz w:val="24"/>
          <w:szCs w:val="24"/>
        </w:rPr>
        <w:t xml:space="preserve">  According to Charles E. </w:t>
      </w:r>
      <w:proofErr w:type="spellStart"/>
      <w:r w:rsidR="002A0621">
        <w:rPr>
          <w:rFonts w:ascii="Times New Roman" w:hAnsi="Times New Roman" w:cs="Times New Roman"/>
          <w:sz w:val="24"/>
          <w:szCs w:val="24"/>
        </w:rPr>
        <w:t>Bressler</w:t>
      </w:r>
      <w:proofErr w:type="spellEnd"/>
      <w:r w:rsidR="002A0621">
        <w:rPr>
          <w:rFonts w:ascii="Times New Roman" w:hAnsi="Times New Roman" w:cs="Times New Roman"/>
          <w:sz w:val="24"/>
          <w:szCs w:val="24"/>
        </w:rPr>
        <w:t xml:space="preserve"> in </w:t>
      </w:r>
      <w:r w:rsidR="002A0621">
        <w:rPr>
          <w:rFonts w:ascii="Times New Roman" w:hAnsi="Times New Roman" w:cs="Times New Roman"/>
          <w:sz w:val="24"/>
          <w:szCs w:val="24"/>
          <w:u w:val="single"/>
        </w:rPr>
        <w:t>Literary Criticism: An Introduction to Theory and Practice</w:t>
      </w:r>
      <w:r w:rsidR="002A0621">
        <w:rPr>
          <w:rFonts w:ascii="Times New Roman" w:hAnsi="Times New Roman" w:cs="Times New Roman"/>
          <w:sz w:val="24"/>
          <w:szCs w:val="24"/>
        </w:rPr>
        <w:t xml:space="preserve"> (1999) New Criticism becomes one of the most critical movements within the twentieth century.  New Critics, “wish to break from the past and seemingly disavow the cultural influences on a work of literature.  The text, these critics declare, will interpret the text.”</w:t>
      </w:r>
    </w:p>
    <w:p w14:paraId="70809DB3" w14:textId="77777777" w:rsidR="00657404" w:rsidRDefault="002A0621" w:rsidP="002A06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examining the history of New Criticism</w:t>
      </w:r>
      <w:r w:rsidR="00E2595C">
        <w:rPr>
          <w:rFonts w:ascii="Times New Roman" w:hAnsi="Times New Roman" w:cs="Times New Roman"/>
          <w:sz w:val="24"/>
          <w:szCs w:val="24"/>
        </w:rPr>
        <w:t>,</w:t>
      </w:r>
      <w:r>
        <w:rPr>
          <w:rFonts w:ascii="Times New Roman" w:hAnsi="Times New Roman" w:cs="Times New Roman"/>
          <w:sz w:val="24"/>
          <w:szCs w:val="24"/>
        </w:rPr>
        <w:t xml:space="preserve"> I came to an understanding of two axioms.  One, “By becoming acquainted with the various schools of criticism, we can begin to examine our own theory of interpretation and to articulate our own principles of criticism” </w:t>
      </w:r>
      <w:r>
        <w:rPr>
          <w:rFonts w:ascii="Times New Roman" w:hAnsi="Times New Roman" w:cs="Times New Roman"/>
          <w:sz w:val="24"/>
          <w:szCs w:val="24"/>
        </w:rPr>
        <w:lastRenderedPageBreak/>
        <w:t>(Bressler</w:t>
      </w:r>
      <w:proofErr w:type="gramStart"/>
      <w:r>
        <w:rPr>
          <w:rFonts w:ascii="Times New Roman" w:hAnsi="Times New Roman" w:cs="Times New Roman"/>
          <w:sz w:val="24"/>
          <w:szCs w:val="24"/>
        </w:rPr>
        <w:t>,1999</w:t>
      </w:r>
      <w:proofErr w:type="gramEnd"/>
      <w:r>
        <w:rPr>
          <w:rFonts w:ascii="Times New Roman" w:hAnsi="Times New Roman" w:cs="Times New Roman"/>
          <w:sz w:val="24"/>
          <w:szCs w:val="24"/>
        </w:rPr>
        <w:t xml:space="preserve">).  </w:t>
      </w:r>
      <w:r w:rsidR="00DD52B2">
        <w:rPr>
          <w:rFonts w:ascii="Times New Roman" w:hAnsi="Times New Roman" w:cs="Times New Roman"/>
          <w:sz w:val="24"/>
          <w:szCs w:val="24"/>
        </w:rPr>
        <w:t>Two, t</w:t>
      </w:r>
      <w:r w:rsidR="00BC7D57">
        <w:rPr>
          <w:rFonts w:ascii="Times New Roman" w:hAnsi="Times New Roman" w:cs="Times New Roman"/>
          <w:sz w:val="24"/>
          <w:szCs w:val="24"/>
        </w:rPr>
        <w:t xml:space="preserve">hat Literary Criticism, when applied judiciously, is seen as a forum for improving a reader’s analytical skills and therefore leads to a deepened understanding, perception, and experience with the literature (Squire, 1985).  </w:t>
      </w:r>
      <w:r w:rsidR="00A64E0A">
        <w:rPr>
          <w:rFonts w:ascii="Times New Roman" w:hAnsi="Times New Roman" w:cs="Times New Roman"/>
          <w:sz w:val="24"/>
          <w:szCs w:val="24"/>
        </w:rPr>
        <w:t>New Criticism was essentially reacting against the predominance of literary history and the influence of reading a text solely as a reflection of history.  As she rejecte</w:t>
      </w:r>
      <w:r w:rsidR="00E2595C">
        <w:rPr>
          <w:rFonts w:ascii="Times New Roman" w:hAnsi="Times New Roman" w:cs="Times New Roman"/>
          <w:sz w:val="24"/>
          <w:szCs w:val="24"/>
        </w:rPr>
        <w:t xml:space="preserve">d the social approach </w:t>
      </w:r>
      <w:r w:rsidR="00A64E0A">
        <w:rPr>
          <w:rFonts w:ascii="Times New Roman" w:hAnsi="Times New Roman" w:cs="Times New Roman"/>
          <w:sz w:val="24"/>
          <w:szCs w:val="24"/>
        </w:rPr>
        <w:t>o</w:t>
      </w:r>
      <w:r w:rsidR="00E2595C">
        <w:rPr>
          <w:rFonts w:ascii="Times New Roman" w:hAnsi="Times New Roman" w:cs="Times New Roman"/>
          <w:sz w:val="24"/>
          <w:szCs w:val="24"/>
        </w:rPr>
        <w:t>f reading literature founded within</w:t>
      </w:r>
      <w:r w:rsidR="00A64E0A">
        <w:rPr>
          <w:rFonts w:ascii="Times New Roman" w:hAnsi="Times New Roman" w:cs="Times New Roman"/>
          <w:sz w:val="24"/>
          <w:szCs w:val="24"/>
        </w:rPr>
        <w:t xml:space="preserve"> the</w:t>
      </w:r>
      <w:r w:rsidR="00DD52B2">
        <w:rPr>
          <w:rFonts w:ascii="Times New Roman" w:hAnsi="Times New Roman" w:cs="Times New Roman"/>
          <w:sz w:val="24"/>
          <w:szCs w:val="24"/>
        </w:rPr>
        <w:t xml:space="preserve"> 1930s, Rosenblatt (1976) </w:t>
      </w:r>
      <w:r w:rsidR="00A64E0A">
        <w:rPr>
          <w:rFonts w:ascii="Times New Roman" w:hAnsi="Times New Roman" w:cs="Times New Roman"/>
          <w:sz w:val="24"/>
          <w:szCs w:val="24"/>
        </w:rPr>
        <w:t>accept</w:t>
      </w:r>
      <w:r w:rsidR="00DD52B2">
        <w:rPr>
          <w:rFonts w:ascii="Times New Roman" w:hAnsi="Times New Roman" w:cs="Times New Roman"/>
          <w:sz w:val="24"/>
          <w:szCs w:val="24"/>
        </w:rPr>
        <w:t>s</w:t>
      </w:r>
      <w:r w:rsidR="00A64E0A">
        <w:rPr>
          <w:rFonts w:ascii="Times New Roman" w:hAnsi="Times New Roman" w:cs="Times New Roman"/>
          <w:sz w:val="24"/>
          <w:szCs w:val="24"/>
        </w:rPr>
        <w:t xml:space="preserve"> the fact that New Critics had a solid foundation in the </w:t>
      </w:r>
      <w:r w:rsidR="00DD52B2">
        <w:rPr>
          <w:rFonts w:ascii="Times New Roman" w:hAnsi="Times New Roman" w:cs="Times New Roman"/>
          <w:sz w:val="24"/>
          <w:szCs w:val="24"/>
        </w:rPr>
        <w:t xml:space="preserve">claim that too much emphasis was </w:t>
      </w:r>
      <w:r w:rsidR="00A64E0A">
        <w:rPr>
          <w:rFonts w:ascii="Times New Roman" w:hAnsi="Times New Roman" w:cs="Times New Roman"/>
          <w:sz w:val="24"/>
          <w:szCs w:val="24"/>
        </w:rPr>
        <w:t>be</w:t>
      </w:r>
      <w:r w:rsidR="00DD52B2">
        <w:rPr>
          <w:rFonts w:ascii="Times New Roman" w:hAnsi="Times New Roman" w:cs="Times New Roman"/>
          <w:sz w:val="24"/>
          <w:szCs w:val="24"/>
        </w:rPr>
        <w:t xml:space="preserve">ing </w:t>
      </w:r>
      <w:r w:rsidR="00A64E0A">
        <w:rPr>
          <w:rFonts w:ascii="Times New Roman" w:hAnsi="Times New Roman" w:cs="Times New Roman"/>
          <w:sz w:val="24"/>
          <w:szCs w:val="24"/>
        </w:rPr>
        <w:t>placed on a text’s historical significance.</w:t>
      </w:r>
      <w:r w:rsidR="00A245CA">
        <w:rPr>
          <w:rFonts w:ascii="Times New Roman" w:hAnsi="Times New Roman" w:cs="Times New Roman"/>
          <w:sz w:val="24"/>
          <w:szCs w:val="24"/>
        </w:rPr>
        <w:t xml:space="preserve">  She agrees </w:t>
      </w:r>
      <w:r w:rsidR="00DD52B2">
        <w:rPr>
          <w:rFonts w:ascii="Times New Roman" w:hAnsi="Times New Roman" w:cs="Times New Roman"/>
          <w:sz w:val="24"/>
          <w:szCs w:val="24"/>
        </w:rPr>
        <w:t>that literature has</w:t>
      </w:r>
      <w:r w:rsidR="00A64E0A">
        <w:rPr>
          <w:rFonts w:ascii="Times New Roman" w:hAnsi="Times New Roman" w:cs="Times New Roman"/>
          <w:sz w:val="24"/>
          <w:szCs w:val="24"/>
        </w:rPr>
        <w:t xml:space="preserve"> been overcome and shadowed by the oversimplified histor</w:t>
      </w:r>
      <w:r w:rsidR="00A245CA">
        <w:rPr>
          <w:rFonts w:ascii="Times New Roman" w:hAnsi="Times New Roman" w:cs="Times New Roman"/>
          <w:sz w:val="24"/>
          <w:szCs w:val="24"/>
        </w:rPr>
        <w:t>ical approach</w:t>
      </w:r>
      <w:r w:rsidR="00A64E0A">
        <w:rPr>
          <w:rFonts w:ascii="Times New Roman" w:hAnsi="Times New Roman" w:cs="Times New Roman"/>
          <w:sz w:val="24"/>
          <w:szCs w:val="24"/>
        </w:rPr>
        <w:t xml:space="preserve">.  However, unlike the New Critics, Rosenblatt </w:t>
      </w:r>
      <w:r w:rsidR="00A245CA">
        <w:rPr>
          <w:rFonts w:ascii="Times New Roman" w:hAnsi="Times New Roman" w:cs="Times New Roman"/>
          <w:sz w:val="24"/>
          <w:szCs w:val="24"/>
        </w:rPr>
        <w:t>recognizes</w:t>
      </w:r>
      <w:r w:rsidR="00A64E0A">
        <w:rPr>
          <w:rFonts w:ascii="Times New Roman" w:hAnsi="Times New Roman" w:cs="Times New Roman"/>
          <w:sz w:val="24"/>
          <w:szCs w:val="24"/>
        </w:rPr>
        <w:t xml:space="preserve"> that the social aspect of literature cannot be ignored in its entirety.  The point is to not let the social aspect of literature </w:t>
      </w:r>
      <w:r w:rsidR="00F02806">
        <w:rPr>
          <w:rFonts w:ascii="Times New Roman" w:hAnsi="Times New Roman" w:cs="Times New Roman"/>
          <w:sz w:val="24"/>
          <w:szCs w:val="24"/>
        </w:rPr>
        <w:t xml:space="preserve">nor the historical read </w:t>
      </w:r>
      <w:proofErr w:type="gramStart"/>
      <w:r w:rsidR="00F02806">
        <w:rPr>
          <w:rFonts w:ascii="Times New Roman" w:hAnsi="Times New Roman" w:cs="Times New Roman"/>
          <w:sz w:val="24"/>
          <w:szCs w:val="24"/>
        </w:rPr>
        <w:t>nor</w:t>
      </w:r>
      <w:proofErr w:type="gramEnd"/>
      <w:r w:rsidR="00F02806">
        <w:rPr>
          <w:rFonts w:ascii="Times New Roman" w:hAnsi="Times New Roman" w:cs="Times New Roman"/>
          <w:sz w:val="24"/>
          <w:szCs w:val="24"/>
        </w:rPr>
        <w:t xml:space="preserve"> the simplified text rendering </w:t>
      </w:r>
      <w:r w:rsidR="00A64E0A">
        <w:rPr>
          <w:rFonts w:ascii="Times New Roman" w:hAnsi="Times New Roman" w:cs="Times New Roman"/>
          <w:sz w:val="24"/>
          <w:szCs w:val="24"/>
        </w:rPr>
        <w:t>overtake the actual literary experience.</w:t>
      </w:r>
    </w:p>
    <w:p w14:paraId="112ED7F6" w14:textId="77777777" w:rsidR="00A64E0A" w:rsidRDefault="00A64E0A" w:rsidP="002A06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Rosenblatt explains that because New Criticism was overtly intellectualized, pseudo-scientific, and analytic</w:t>
      </w:r>
      <w:r w:rsidR="00F55538">
        <w:rPr>
          <w:rFonts w:ascii="Times New Roman" w:hAnsi="Times New Roman" w:cs="Times New Roman"/>
          <w:sz w:val="24"/>
          <w:szCs w:val="24"/>
        </w:rPr>
        <w:t>,</w:t>
      </w:r>
      <w:r>
        <w:rPr>
          <w:rFonts w:ascii="Times New Roman" w:hAnsi="Times New Roman" w:cs="Times New Roman"/>
          <w:sz w:val="24"/>
          <w:szCs w:val="24"/>
        </w:rPr>
        <w:t xml:space="preserve"> a strong reaction against the movement occurred in the late 1960s.  The movement actually led teaching to the other extreme – and teachers became “especially receptive to the sensuous and emotional aspects of the literary experience</w:t>
      </w:r>
      <w:r w:rsidR="00280DD6">
        <w:rPr>
          <w:rFonts w:ascii="Times New Roman" w:hAnsi="Times New Roman" w:cs="Times New Roman"/>
          <w:sz w:val="24"/>
          <w:szCs w:val="24"/>
        </w:rPr>
        <w:t>”</w:t>
      </w:r>
      <w:r>
        <w:rPr>
          <w:rFonts w:ascii="Times New Roman" w:hAnsi="Times New Roman" w:cs="Times New Roman"/>
          <w:sz w:val="24"/>
          <w:szCs w:val="24"/>
        </w:rPr>
        <w:t xml:space="preserve"> by demanding works to be “relevant”</w:t>
      </w:r>
      <w:r w:rsidR="00280DD6">
        <w:rPr>
          <w:rFonts w:ascii="Times New Roman" w:hAnsi="Times New Roman" w:cs="Times New Roman"/>
          <w:sz w:val="24"/>
          <w:szCs w:val="24"/>
        </w:rPr>
        <w:t xml:space="preserve"> to the reader, contemporary world, and the psychological needs of its reader.  Rosenblatt continues her historical review by explaining that at the height of the 1960s, elementary and secondary schools “maintained a lively interest in the personal nature of reading and the growing preoccupation with the quest for individual identity” (1976)</w:t>
      </w:r>
      <w:r>
        <w:rPr>
          <w:rFonts w:ascii="Times New Roman" w:hAnsi="Times New Roman" w:cs="Times New Roman"/>
          <w:sz w:val="24"/>
          <w:szCs w:val="24"/>
        </w:rPr>
        <w:t xml:space="preserve">. </w:t>
      </w:r>
      <w:r w:rsidR="00DB64FF">
        <w:rPr>
          <w:rFonts w:ascii="Times New Roman" w:hAnsi="Times New Roman" w:cs="Times New Roman"/>
          <w:sz w:val="24"/>
          <w:szCs w:val="24"/>
        </w:rPr>
        <w:t xml:space="preserve">  As a result</w:t>
      </w:r>
      <w:r w:rsidR="004A1310">
        <w:rPr>
          <w:rFonts w:ascii="Times New Roman" w:hAnsi="Times New Roman" w:cs="Times New Roman"/>
          <w:sz w:val="24"/>
          <w:szCs w:val="24"/>
        </w:rPr>
        <w:t xml:space="preserve">, by 1976 </w:t>
      </w:r>
      <w:r w:rsidR="00DB64FF">
        <w:rPr>
          <w:rFonts w:ascii="Times New Roman" w:hAnsi="Times New Roman" w:cs="Times New Roman"/>
          <w:sz w:val="24"/>
          <w:szCs w:val="24"/>
        </w:rPr>
        <w:t>when Rosenblatt published her book, there were two contradictory forces within education:</w:t>
      </w:r>
    </w:p>
    <w:p w14:paraId="4D1FBCA0" w14:textId="77777777" w:rsidR="00DB64FF" w:rsidRDefault="00DB64FF" w:rsidP="00A1529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On the one hand – a legacy from the social and moral upheavals of the last decade – some are calling for the nurturing of greater spiritual and artistic strengths and personal creativity.  The efforts to take over such British methods as open classroom and creative </w:t>
      </w:r>
      <w:r>
        <w:rPr>
          <w:rFonts w:ascii="Times New Roman" w:hAnsi="Times New Roman" w:cs="Times New Roman"/>
          <w:sz w:val="24"/>
          <w:szCs w:val="24"/>
        </w:rPr>
        <w:lastRenderedPageBreak/>
        <w:t>dramatics reflect this trend.  On the other hand, the economic recession has fostered in some quarter narrowly utilitarian demands for eliminating “frills” such as the arts, and concentrating on the “basic skills.”</w:t>
      </w:r>
    </w:p>
    <w:p w14:paraId="5594322C" w14:textId="77777777" w:rsidR="00F72183" w:rsidRDefault="00DB64FF" w:rsidP="00295F48">
      <w:pPr>
        <w:spacing w:after="0" w:line="480" w:lineRule="auto"/>
        <w:rPr>
          <w:rFonts w:ascii="Times New Roman" w:hAnsi="Times New Roman" w:cs="Times New Roman"/>
          <w:sz w:val="24"/>
          <w:szCs w:val="24"/>
        </w:rPr>
      </w:pPr>
      <w:r>
        <w:rPr>
          <w:rFonts w:ascii="Times New Roman" w:hAnsi="Times New Roman" w:cs="Times New Roman"/>
          <w:sz w:val="24"/>
          <w:szCs w:val="24"/>
        </w:rPr>
        <w:t>Rosenblatt explains that she found herself as a “voice warning against all such extremist pendulum swings.”  She spent years attacking New Critics, only to realize a need to seek a redress of balance: “I say a lot about the impact of the reader’s personality and experience on what is made out of text.  But I do not reject responsibility to the text” (1976).</w:t>
      </w:r>
      <w:r w:rsidR="00274B95">
        <w:rPr>
          <w:rFonts w:ascii="Times New Roman" w:hAnsi="Times New Roman" w:cs="Times New Roman"/>
          <w:sz w:val="24"/>
          <w:szCs w:val="24"/>
        </w:rPr>
        <w:t xml:space="preserve">  She continues by allowing New Critics to take ownership of their contribution in resc</w:t>
      </w:r>
      <w:r w:rsidR="004A1310">
        <w:rPr>
          <w:rFonts w:ascii="Times New Roman" w:hAnsi="Times New Roman" w:cs="Times New Roman"/>
          <w:sz w:val="24"/>
          <w:szCs w:val="24"/>
        </w:rPr>
        <w:t xml:space="preserve">uing literature from becoming a </w:t>
      </w:r>
      <w:r w:rsidR="00274B95">
        <w:rPr>
          <w:rFonts w:ascii="Times New Roman" w:hAnsi="Times New Roman" w:cs="Times New Roman"/>
          <w:sz w:val="24"/>
          <w:szCs w:val="24"/>
        </w:rPr>
        <w:t>solely historical or biographical experience.  However she rejects the</w:t>
      </w:r>
      <w:r w:rsidR="00DD52B2">
        <w:rPr>
          <w:rFonts w:ascii="Times New Roman" w:hAnsi="Times New Roman" w:cs="Times New Roman"/>
          <w:sz w:val="24"/>
          <w:szCs w:val="24"/>
        </w:rPr>
        <w:t>ir view that a text (a poem)</w:t>
      </w:r>
      <w:r w:rsidR="00274B95">
        <w:rPr>
          <w:rFonts w:ascii="Times New Roman" w:hAnsi="Times New Roman" w:cs="Times New Roman"/>
          <w:sz w:val="24"/>
          <w:szCs w:val="24"/>
        </w:rPr>
        <w:t xml:space="preserve"> is a closed system apart from the author and the reader.  Here is where Rosenblatt explai</w:t>
      </w:r>
      <w:r w:rsidR="00F55538">
        <w:rPr>
          <w:rFonts w:ascii="Times New Roman" w:hAnsi="Times New Roman" w:cs="Times New Roman"/>
          <w:sz w:val="24"/>
          <w:szCs w:val="24"/>
        </w:rPr>
        <w:t>ns the Literacy E</w:t>
      </w:r>
      <w:r w:rsidR="00274B95">
        <w:rPr>
          <w:rFonts w:ascii="Times New Roman" w:hAnsi="Times New Roman" w:cs="Times New Roman"/>
          <w:sz w:val="24"/>
          <w:szCs w:val="24"/>
        </w:rPr>
        <w:t>xperience as being paramount to the teaching of literature.</w:t>
      </w:r>
      <w:r w:rsidR="00295F48">
        <w:rPr>
          <w:rFonts w:ascii="Times New Roman" w:hAnsi="Times New Roman" w:cs="Times New Roman"/>
          <w:sz w:val="24"/>
          <w:szCs w:val="24"/>
        </w:rPr>
        <w:t xml:space="preserve">  In her </w:t>
      </w:r>
      <w:r w:rsidR="00295F48" w:rsidRPr="00295F48">
        <w:rPr>
          <w:rFonts w:ascii="Times New Roman" w:hAnsi="Times New Roman" w:cs="Times New Roman"/>
          <w:i/>
          <w:sz w:val="24"/>
          <w:szCs w:val="24"/>
        </w:rPr>
        <w:t>Coda: A Performing Art</w:t>
      </w:r>
      <w:r w:rsidR="00295F48">
        <w:rPr>
          <w:rFonts w:ascii="Times New Roman" w:hAnsi="Times New Roman" w:cs="Times New Roman"/>
          <w:sz w:val="24"/>
          <w:szCs w:val="24"/>
        </w:rPr>
        <w:t xml:space="preserve"> she writes,  “Here, then, is another important implication of the emphasis on the essentially personal character of literary experience:  It forces us to recognize that in the classroom, if we are to keep literature alive, we cannot completely separate the technical, the esthetic, from the human meaning of the work.”</w:t>
      </w:r>
      <w:r w:rsidR="00F72183">
        <w:rPr>
          <w:rFonts w:ascii="Times New Roman" w:hAnsi="Times New Roman" w:cs="Times New Roman"/>
          <w:sz w:val="24"/>
          <w:szCs w:val="24"/>
        </w:rPr>
        <w:t xml:space="preserve">  Wilhelm does a fine job </w:t>
      </w:r>
      <w:r w:rsidR="00DE5602">
        <w:rPr>
          <w:rFonts w:ascii="Times New Roman" w:hAnsi="Times New Roman" w:cs="Times New Roman"/>
          <w:sz w:val="24"/>
          <w:szCs w:val="24"/>
        </w:rPr>
        <w:t>refining</w:t>
      </w:r>
      <w:r w:rsidR="00F72183">
        <w:rPr>
          <w:rFonts w:ascii="Times New Roman" w:hAnsi="Times New Roman" w:cs="Times New Roman"/>
          <w:sz w:val="24"/>
          <w:szCs w:val="24"/>
        </w:rPr>
        <w:t xml:space="preserve"> Rosenblatt’s point of the </w:t>
      </w:r>
      <w:r w:rsidR="00C619A2">
        <w:rPr>
          <w:rFonts w:ascii="Times New Roman" w:hAnsi="Times New Roman" w:cs="Times New Roman"/>
          <w:sz w:val="24"/>
          <w:szCs w:val="24"/>
        </w:rPr>
        <w:t>a</w:t>
      </w:r>
      <w:r w:rsidR="00F72183">
        <w:rPr>
          <w:rFonts w:ascii="Times New Roman" w:hAnsi="Times New Roman" w:cs="Times New Roman"/>
          <w:sz w:val="24"/>
          <w:szCs w:val="24"/>
        </w:rPr>
        <w:t>esthetic:</w:t>
      </w:r>
    </w:p>
    <w:p w14:paraId="315598FA" w14:textId="77777777" w:rsidR="00404F05" w:rsidRDefault="00DE5602" w:rsidP="00795D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As part of her argument she</w:t>
      </w:r>
      <w:r w:rsidR="00F55538">
        <w:rPr>
          <w:rFonts w:ascii="Times New Roman" w:hAnsi="Times New Roman" w:cs="Times New Roman"/>
          <w:sz w:val="24"/>
          <w:szCs w:val="24"/>
        </w:rPr>
        <w:t xml:space="preserve"> [Rosenblatt]</w:t>
      </w:r>
      <w:r>
        <w:rPr>
          <w:rFonts w:ascii="Times New Roman" w:hAnsi="Times New Roman" w:cs="Times New Roman"/>
          <w:sz w:val="24"/>
          <w:szCs w:val="24"/>
        </w:rPr>
        <w:t xml:space="preserve"> makes an interesting move away from the view that “reading is reading” by drawing a distinction between “efferent” and “aesthetic” reading.  Efferent reading is pursued when readers adopt a stance in which they are concerned with what information they can “take away”</w:t>
      </w:r>
      <w:r w:rsidR="00C619A2">
        <w:rPr>
          <w:rFonts w:ascii="Times New Roman" w:hAnsi="Times New Roman" w:cs="Times New Roman"/>
          <w:sz w:val="24"/>
          <w:szCs w:val="24"/>
        </w:rPr>
        <w:t xml:space="preserve"> from the reading.  The text is treated as consisting of information.  The aesthetic stance, however, is maintained for the purpose of “living through” an experience that is enjoyed while reading.  Texts </w:t>
      </w:r>
      <w:r w:rsidR="00C619A2">
        <w:rPr>
          <w:rFonts w:ascii="Times New Roman" w:hAnsi="Times New Roman" w:cs="Times New Roman"/>
          <w:sz w:val="24"/>
          <w:szCs w:val="24"/>
        </w:rPr>
        <w:lastRenderedPageBreak/>
        <w:t>themselves are not intrinsically literary or nonliterary; the stand taken toward a text is what makes the reading aesthetic or efferent</w:t>
      </w:r>
      <w:r w:rsidR="00007B8A">
        <w:rPr>
          <w:rFonts w:ascii="Times New Roman" w:hAnsi="Times New Roman" w:cs="Times New Roman"/>
          <w:sz w:val="24"/>
          <w:szCs w:val="24"/>
        </w:rPr>
        <w:t xml:space="preserve"> (1997)</w:t>
      </w:r>
      <w:r w:rsidR="00C619A2">
        <w:rPr>
          <w:rFonts w:ascii="Times New Roman" w:hAnsi="Times New Roman" w:cs="Times New Roman"/>
          <w:sz w:val="24"/>
          <w:szCs w:val="24"/>
        </w:rPr>
        <w:t>.</w:t>
      </w:r>
    </w:p>
    <w:p w14:paraId="3BDA843D" w14:textId="77777777" w:rsidR="00404F05" w:rsidRDefault="00404F05" w:rsidP="00007B8A">
      <w:pPr>
        <w:spacing w:after="0" w:line="480" w:lineRule="auto"/>
        <w:rPr>
          <w:rFonts w:ascii="Times New Roman" w:hAnsi="Times New Roman" w:cs="Times New Roman"/>
          <w:sz w:val="24"/>
          <w:szCs w:val="24"/>
        </w:rPr>
      </w:pPr>
      <w:r>
        <w:rPr>
          <w:rFonts w:ascii="Times New Roman" w:hAnsi="Times New Roman" w:cs="Times New Roman"/>
          <w:sz w:val="24"/>
          <w:szCs w:val="24"/>
        </w:rPr>
        <w:t>Essentially, Rosenblatt’s Literary Experience is a response to the pit falls of New Criticism.    Rosenblatt explains, “No one else can read a literary work for us.  The benefits of literature can emerge only from the creative activity on the part of the reader himself…The verbal symbols enable him to draw on his past experiences with what the words point to in life</w:t>
      </w:r>
      <w:r w:rsidR="00DD52B2">
        <w:rPr>
          <w:rFonts w:ascii="Times New Roman" w:hAnsi="Times New Roman" w:cs="Times New Roman"/>
          <w:sz w:val="24"/>
          <w:szCs w:val="24"/>
        </w:rPr>
        <w:t xml:space="preserve"> and literature” (1976).  In</w:t>
      </w:r>
      <w:r>
        <w:rPr>
          <w:rFonts w:ascii="Times New Roman" w:hAnsi="Times New Roman" w:cs="Times New Roman"/>
          <w:sz w:val="24"/>
          <w:szCs w:val="24"/>
        </w:rPr>
        <w:t xml:space="preserve"> </w:t>
      </w:r>
      <w:r>
        <w:rPr>
          <w:rFonts w:ascii="Times New Roman" w:hAnsi="Times New Roman" w:cs="Times New Roman"/>
          <w:i/>
          <w:sz w:val="24"/>
          <w:szCs w:val="24"/>
        </w:rPr>
        <w:t>A Performing Art</w:t>
      </w:r>
      <w:r>
        <w:rPr>
          <w:rFonts w:ascii="Times New Roman" w:hAnsi="Times New Roman" w:cs="Times New Roman"/>
          <w:sz w:val="24"/>
          <w:szCs w:val="24"/>
        </w:rPr>
        <w:t>, Rosenblatt furthers this point through a profound survey of the literary cannon:</w:t>
      </w:r>
    </w:p>
    <w:p w14:paraId="490FF4B2" w14:textId="77777777" w:rsidR="00087025" w:rsidRDefault="00404F05" w:rsidP="00795D2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Imaginative literature is indeed something “burned through,” lived through, by the reader.  We do not learn </w:t>
      </w:r>
      <w:r>
        <w:rPr>
          <w:rFonts w:ascii="Times New Roman" w:hAnsi="Times New Roman" w:cs="Times New Roman"/>
          <w:i/>
          <w:sz w:val="24"/>
          <w:szCs w:val="24"/>
        </w:rPr>
        <w:t>about</w:t>
      </w:r>
      <w:r>
        <w:rPr>
          <w:rFonts w:ascii="Times New Roman" w:hAnsi="Times New Roman" w:cs="Times New Roman"/>
          <w:sz w:val="24"/>
          <w:szCs w:val="24"/>
        </w:rPr>
        <w:t xml:space="preserve"> Lear, we </w:t>
      </w:r>
      <w:proofErr w:type="gramStart"/>
      <w:r>
        <w:rPr>
          <w:rFonts w:ascii="Times New Roman" w:hAnsi="Times New Roman" w:cs="Times New Roman"/>
          <w:sz w:val="24"/>
          <w:szCs w:val="24"/>
        </w:rPr>
        <w:t>share,</w:t>
      </w:r>
      <w:proofErr w:type="gramEnd"/>
      <w:r>
        <w:rPr>
          <w:rFonts w:ascii="Times New Roman" w:hAnsi="Times New Roman" w:cs="Times New Roman"/>
          <w:sz w:val="24"/>
          <w:szCs w:val="24"/>
        </w:rPr>
        <w:t xml:space="preserve"> we participate in, Lear’s stormy induction into wisdom.  In </w:t>
      </w:r>
      <w:r>
        <w:rPr>
          <w:rFonts w:ascii="Times New Roman" w:hAnsi="Times New Roman" w:cs="Times New Roman"/>
          <w:i/>
          <w:sz w:val="24"/>
          <w:szCs w:val="24"/>
        </w:rPr>
        <w:t>Huckleberry Finn</w:t>
      </w:r>
      <w:r>
        <w:rPr>
          <w:rFonts w:ascii="Times New Roman" w:hAnsi="Times New Roman" w:cs="Times New Roman"/>
          <w:sz w:val="24"/>
          <w:szCs w:val="24"/>
        </w:rPr>
        <w:t xml:space="preserve">, we do not learn about conditions in the pre-Civil War South; we live in them, we see them through the eyes and personality of Huck.  Even while we chuckle at his adventures and his idioms, we grow into awareness of the moral dimensions appropriate for viewing the world.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 lighthearted lyric of Herrick’s or a swiftly paced intellectual comedy of Shaw’s or a brooding narrative of Hardy’s, a reading is of necessity a participation, a personal experience.</w:t>
      </w:r>
    </w:p>
    <w:p w14:paraId="042B3705" w14:textId="77777777" w:rsidR="00087025" w:rsidRDefault="00087025" w:rsidP="00046B95">
      <w:pPr>
        <w:spacing w:after="0" w:line="480" w:lineRule="auto"/>
        <w:rPr>
          <w:rFonts w:ascii="Times New Roman" w:hAnsi="Times New Roman" w:cs="Times New Roman"/>
          <w:sz w:val="24"/>
          <w:szCs w:val="24"/>
        </w:rPr>
      </w:pPr>
      <w:r>
        <w:rPr>
          <w:rFonts w:ascii="Times New Roman" w:hAnsi="Times New Roman" w:cs="Times New Roman"/>
          <w:sz w:val="24"/>
          <w:szCs w:val="24"/>
        </w:rPr>
        <w:t>In other words because readers have diverse preoccupations and diverse interest, what they make of a work will vary within different situations and vary within different parts of a reader’s life.  In the end, “the experience of literature, far from being for the reader a passive process of absorption, is a form of intense personal activity” (Rosenblatt, 1976).</w:t>
      </w:r>
      <w:r w:rsidR="005662A8">
        <w:rPr>
          <w:rFonts w:ascii="Times New Roman" w:hAnsi="Times New Roman" w:cs="Times New Roman"/>
          <w:sz w:val="24"/>
          <w:szCs w:val="24"/>
        </w:rPr>
        <w:t xml:space="preserve">  Britton essentially agrees with Rosenblatt in </w:t>
      </w:r>
      <w:r w:rsidR="005662A8">
        <w:rPr>
          <w:rFonts w:ascii="Times New Roman" w:hAnsi="Times New Roman" w:cs="Times New Roman"/>
          <w:i/>
          <w:sz w:val="24"/>
          <w:szCs w:val="24"/>
        </w:rPr>
        <w:t>Talking to Learn</w:t>
      </w:r>
      <w:r w:rsidR="005662A8">
        <w:rPr>
          <w:rFonts w:ascii="Times New Roman" w:hAnsi="Times New Roman" w:cs="Times New Roman"/>
          <w:sz w:val="24"/>
          <w:szCs w:val="24"/>
        </w:rPr>
        <w:t>, (1986)</w:t>
      </w:r>
      <w:r w:rsidR="00DC1318">
        <w:rPr>
          <w:rFonts w:ascii="Times New Roman" w:hAnsi="Times New Roman" w:cs="Times New Roman"/>
          <w:sz w:val="24"/>
          <w:szCs w:val="24"/>
        </w:rPr>
        <w:t xml:space="preserve"> by stating, “Learners must bring with them whatever they already know and believe and attempt to re-invent that in the light of the evidence offered.  Interpreting the new and reinterpreting the familiar are the two faces of one coin.”  Britton fine </w:t>
      </w:r>
      <w:r w:rsidR="00DC1318">
        <w:rPr>
          <w:rFonts w:ascii="Times New Roman" w:hAnsi="Times New Roman" w:cs="Times New Roman"/>
          <w:sz w:val="24"/>
          <w:szCs w:val="24"/>
        </w:rPr>
        <w:lastRenderedPageBreak/>
        <w:t xml:space="preserve">tunes the underlying notion Rosenblatt creates within her definition of Literary Experience, by implying that a large amount of “the experience” relies heavily on the readers background, knowledge, and personal experience.  Squire furthers Britton’s point in his </w:t>
      </w:r>
      <w:r w:rsidR="00EC602D">
        <w:rPr>
          <w:rFonts w:ascii="Times New Roman" w:hAnsi="Times New Roman" w:cs="Times New Roman"/>
          <w:i/>
          <w:sz w:val="24"/>
          <w:szCs w:val="24"/>
        </w:rPr>
        <w:t>Ten Great Ideas in the Teaching of English During the Past Half Century</w:t>
      </w:r>
      <w:r w:rsidR="00EC602D">
        <w:rPr>
          <w:rFonts w:ascii="Times New Roman" w:hAnsi="Times New Roman" w:cs="Times New Roman"/>
          <w:sz w:val="24"/>
          <w:szCs w:val="24"/>
        </w:rPr>
        <w:t xml:space="preserve"> (1985) when he confirms that Rosenblatt’s Literary Experience does imply that </w:t>
      </w:r>
      <w:r w:rsidR="00012D0D">
        <w:rPr>
          <w:rFonts w:ascii="Times New Roman" w:hAnsi="Times New Roman" w:cs="Times New Roman"/>
          <w:sz w:val="24"/>
          <w:szCs w:val="24"/>
        </w:rPr>
        <w:t xml:space="preserve">what </w:t>
      </w:r>
      <w:r w:rsidR="00EC602D">
        <w:rPr>
          <w:rFonts w:ascii="Times New Roman" w:hAnsi="Times New Roman" w:cs="Times New Roman"/>
          <w:sz w:val="24"/>
          <w:szCs w:val="24"/>
        </w:rPr>
        <w:t>the reader brings into</w:t>
      </w:r>
      <w:r w:rsidR="00012D0D">
        <w:rPr>
          <w:rFonts w:ascii="Times New Roman" w:hAnsi="Times New Roman" w:cs="Times New Roman"/>
          <w:sz w:val="24"/>
          <w:szCs w:val="24"/>
        </w:rPr>
        <w:t xml:space="preserve"> the</w:t>
      </w:r>
      <w:r w:rsidR="00EC602D">
        <w:rPr>
          <w:rFonts w:ascii="Times New Roman" w:hAnsi="Times New Roman" w:cs="Times New Roman"/>
          <w:sz w:val="24"/>
          <w:szCs w:val="24"/>
        </w:rPr>
        <w:t xml:space="preserve"> text will largely determine their take away.</w:t>
      </w:r>
      <w:r w:rsidR="00496EBB">
        <w:rPr>
          <w:rFonts w:ascii="Times New Roman" w:hAnsi="Times New Roman" w:cs="Times New Roman"/>
          <w:sz w:val="24"/>
          <w:szCs w:val="24"/>
        </w:rPr>
        <w:t xml:space="preserve">  Squire continues by pointing out how Rosenblatt’s definition of Literary Experience became the ground work </w:t>
      </w:r>
      <w:r w:rsidR="00930C79">
        <w:rPr>
          <w:rFonts w:ascii="Times New Roman" w:hAnsi="Times New Roman" w:cs="Times New Roman"/>
          <w:sz w:val="24"/>
          <w:szCs w:val="24"/>
        </w:rPr>
        <w:t xml:space="preserve">for the understanding that prior experience is important </w:t>
      </w:r>
      <w:r w:rsidR="00496EBB">
        <w:rPr>
          <w:rFonts w:ascii="Times New Roman" w:hAnsi="Times New Roman" w:cs="Times New Roman"/>
          <w:sz w:val="24"/>
          <w:szCs w:val="24"/>
        </w:rPr>
        <w:t xml:space="preserve">for cognitive development </w:t>
      </w:r>
      <w:r w:rsidR="00930C79">
        <w:rPr>
          <w:rFonts w:ascii="Times New Roman" w:hAnsi="Times New Roman" w:cs="Times New Roman"/>
          <w:sz w:val="24"/>
          <w:szCs w:val="24"/>
        </w:rPr>
        <w:t>of the reader.  Squire’s 1980s would give birth to the “schema theory” in which David Pearson asserts that prior experience is the most critical factor in determining what is understood in reading (Squire, 1985).</w:t>
      </w:r>
    </w:p>
    <w:p w14:paraId="08EA72F1" w14:textId="77777777" w:rsidR="005845E9" w:rsidRDefault="00012D0D" w:rsidP="00046B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55E8">
        <w:rPr>
          <w:rFonts w:ascii="Times New Roman" w:hAnsi="Times New Roman" w:cs="Times New Roman"/>
          <w:sz w:val="24"/>
          <w:szCs w:val="24"/>
        </w:rPr>
        <w:t>A continued discussion on the</w:t>
      </w:r>
      <w:r w:rsidR="00F24EDD">
        <w:rPr>
          <w:rFonts w:ascii="Times New Roman" w:hAnsi="Times New Roman" w:cs="Times New Roman"/>
          <w:sz w:val="24"/>
          <w:szCs w:val="24"/>
        </w:rPr>
        <w:t xml:space="preserve"> Literary E</w:t>
      </w:r>
      <w:r w:rsidR="008355E8">
        <w:rPr>
          <w:rFonts w:ascii="Times New Roman" w:hAnsi="Times New Roman" w:cs="Times New Roman"/>
          <w:sz w:val="24"/>
          <w:szCs w:val="24"/>
        </w:rPr>
        <w:t>xperience would lead me to Applebee and the notion of scaffold instruction, Atwell’s insistence on student choice as the vehicle into the “Reading Zone”</w:t>
      </w:r>
      <w:r w:rsidR="00F24EDD">
        <w:rPr>
          <w:rFonts w:ascii="Times New Roman" w:hAnsi="Times New Roman" w:cs="Times New Roman"/>
          <w:sz w:val="24"/>
          <w:szCs w:val="24"/>
        </w:rPr>
        <w:t>, to</w:t>
      </w:r>
      <w:r w:rsidR="008355E8">
        <w:rPr>
          <w:rFonts w:ascii="Times New Roman" w:hAnsi="Times New Roman" w:cs="Times New Roman"/>
          <w:sz w:val="24"/>
          <w:szCs w:val="24"/>
        </w:rPr>
        <w:t xml:space="preserve"> Fischer’s point that our experience with literature can be skewed by social and personal experiences</w:t>
      </w:r>
      <w:r w:rsidR="00F24EDD">
        <w:rPr>
          <w:rFonts w:ascii="Times New Roman" w:hAnsi="Times New Roman" w:cs="Times New Roman"/>
          <w:sz w:val="24"/>
          <w:szCs w:val="24"/>
        </w:rPr>
        <w:t xml:space="preserve">, and finally to Cormack’s point that the </w:t>
      </w:r>
      <w:r w:rsidR="009E6752">
        <w:rPr>
          <w:rFonts w:ascii="Times New Roman" w:hAnsi="Times New Roman" w:cs="Times New Roman"/>
          <w:sz w:val="24"/>
          <w:szCs w:val="24"/>
        </w:rPr>
        <w:t>Literacy</w:t>
      </w:r>
      <w:r w:rsidR="00F24EDD">
        <w:rPr>
          <w:rFonts w:ascii="Times New Roman" w:hAnsi="Times New Roman" w:cs="Times New Roman"/>
          <w:sz w:val="24"/>
          <w:szCs w:val="24"/>
        </w:rPr>
        <w:t xml:space="preserve"> Experience is shaped by how one is taught and how one learns.</w:t>
      </w:r>
      <w:r w:rsidR="009E6752">
        <w:rPr>
          <w:rFonts w:ascii="Times New Roman" w:hAnsi="Times New Roman" w:cs="Times New Roman"/>
          <w:sz w:val="24"/>
          <w:szCs w:val="24"/>
        </w:rPr>
        <w:t xml:space="preserve">  From the discussion of Rosenblatt groundbreaking Literary Experience I would ascertain the need to explore the same scholars and their </w:t>
      </w:r>
      <w:r w:rsidR="00C57B73">
        <w:rPr>
          <w:rFonts w:ascii="Times New Roman" w:hAnsi="Times New Roman" w:cs="Times New Roman"/>
          <w:sz w:val="24"/>
          <w:szCs w:val="24"/>
        </w:rPr>
        <w:t>ideas of what the</w:t>
      </w:r>
      <w:r w:rsidR="009E6752">
        <w:rPr>
          <w:rFonts w:ascii="Times New Roman" w:hAnsi="Times New Roman" w:cs="Times New Roman"/>
          <w:sz w:val="24"/>
          <w:szCs w:val="24"/>
        </w:rPr>
        <w:t xml:space="preserve"> teach</w:t>
      </w:r>
      <w:r w:rsidR="00C57B73">
        <w:rPr>
          <w:rFonts w:ascii="Times New Roman" w:hAnsi="Times New Roman" w:cs="Times New Roman"/>
          <w:sz w:val="24"/>
          <w:szCs w:val="24"/>
        </w:rPr>
        <w:t>ing of</w:t>
      </w:r>
      <w:r w:rsidR="009E6752">
        <w:rPr>
          <w:rFonts w:ascii="Times New Roman" w:hAnsi="Times New Roman" w:cs="Times New Roman"/>
          <w:sz w:val="24"/>
          <w:szCs w:val="24"/>
        </w:rPr>
        <w:t xml:space="preserve"> reading</w:t>
      </w:r>
      <w:r w:rsidR="00C57B73">
        <w:rPr>
          <w:rFonts w:ascii="Times New Roman" w:hAnsi="Times New Roman" w:cs="Times New Roman"/>
          <w:sz w:val="24"/>
          <w:szCs w:val="24"/>
        </w:rPr>
        <w:t xml:space="preserve"> looks like</w:t>
      </w:r>
      <w:r w:rsidR="009E6752">
        <w:rPr>
          <w:rFonts w:ascii="Times New Roman" w:hAnsi="Times New Roman" w:cs="Times New Roman"/>
          <w:sz w:val="24"/>
          <w:szCs w:val="24"/>
        </w:rPr>
        <w:t xml:space="preserve"> and how students actually complete the action of “learn.”</w:t>
      </w:r>
      <w:r w:rsidR="00862065">
        <w:rPr>
          <w:rFonts w:ascii="Times New Roman" w:hAnsi="Times New Roman" w:cs="Times New Roman"/>
          <w:sz w:val="24"/>
          <w:szCs w:val="24"/>
        </w:rPr>
        <w:t xml:space="preserve">  I must also take time to acknowledge that my focus thus far has primarily been on reading instruction.  My focus on </w:t>
      </w:r>
      <w:r w:rsidR="00C57B73">
        <w:rPr>
          <w:rFonts w:ascii="Times New Roman" w:hAnsi="Times New Roman" w:cs="Times New Roman"/>
          <w:sz w:val="24"/>
          <w:szCs w:val="24"/>
        </w:rPr>
        <w:t xml:space="preserve">the instruction of </w:t>
      </w:r>
      <w:r w:rsidR="00862065">
        <w:rPr>
          <w:rFonts w:ascii="Times New Roman" w:hAnsi="Times New Roman" w:cs="Times New Roman"/>
          <w:sz w:val="24"/>
          <w:szCs w:val="24"/>
        </w:rPr>
        <w:t>reading is</w:t>
      </w:r>
      <w:r w:rsidR="00C57B73">
        <w:rPr>
          <w:rFonts w:ascii="Times New Roman" w:hAnsi="Times New Roman" w:cs="Times New Roman"/>
          <w:sz w:val="24"/>
          <w:szCs w:val="24"/>
        </w:rPr>
        <w:t xml:space="preserve"> in</w:t>
      </w:r>
      <w:r w:rsidR="00862065">
        <w:rPr>
          <w:rFonts w:ascii="Times New Roman" w:hAnsi="Times New Roman" w:cs="Times New Roman"/>
          <w:sz w:val="24"/>
          <w:szCs w:val="24"/>
        </w:rPr>
        <w:t xml:space="preserve"> no way indicative of my attitude towards writing or language instruction.  I simply decided to focus on reading in</w:t>
      </w:r>
      <w:r w:rsidR="00C57B73">
        <w:rPr>
          <w:rFonts w:ascii="Times New Roman" w:hAnsi="Times New Roman" w:cs="Times New Roman"/>
          <w:sz w:val="24"/>
          <w:szCs w:val="24"/>
        </w:rPr>
        <w:t xml:space="preserve">struction for the purposes </w:t>
      </w:r>
      <w:r w:rsidR="00862065">
        <w:rPr>
          <w:rFonts w:ascii="Times New Roman" w:hAnsi="Times New Roman" w:cs="Times New Roman"/>
          <w:sz w:val="24"/>
          <w:szCs w:val="24"/>
        </w:rPr>
        <w:t>I</w:t>
      </w:r>
      <w:r w:rsidR="00C57B73">
        <w:rPr>
          <w:rFonts w:ascii="Times New Roman" w:hAnsi="Times New Roman" w:cs="Times New Roman"/>
          <w:sz w:val="24"/>
          <w:szCs w:val="24"/>
        </w:rPr>
        <w:t xml:space="preserve"> have been summoned</w:t>
      </w:r>
      <w:r w:rsidR="00862065">
        <w:rPr>
          <w:rFonts w:ascii="Times New Roman" w:hAnsi="Times New Roman" w:cs="Times New Roman"/>
          <w:sz w:val="24"/>
          <w:szCs w:val="24"/>
        </w:rPr>
        <w:t xml:space="preserve"> to fulfill within my school.  </w:t>
      </w:r>
    </w:p>
    <w:p w14:paraId="25483CE7" w14:textId="77777777" w:rsidR="00012D0D" w:rsidRDefault="00862065" w:rsidP="005845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slowly starting to come to an understanding of the thinkers and doers that laid the brick work of the school building in which I </w:t>
      </w:r>
      <w:r w:rsidR="00C57B73">
        <w:rPr>
          <w:rFonts w:ascii="Times New Roman" w:hAnsi="Times New Roman" w:cs="Times New Roman"/>
          <w:sz w:val="24"/>
          <w:szCs w:val="24"/>
        </w:rPr>
        <w:t>work</w:t>
      </w:r>
      <w:r>
        <w:rPr>
          <w:rFonts w:ascii="Times New Roman" w:hAnsi="Times New Roman" w:cs="Times New Roman"/>
          <w:sz w:val="24"/>
          <w:szCs w:val="24"/>
        </w:rPr>
        <w:t xml:space="preserve">.  Nevertheless, further exploration into an </w:t>
      </w:r>
      <w:r>
        <w:rPr>
          <w:rFonts w:ascii="Times New Roman" w:hAnsi="Times New Roman" w:cs="Times New Roman"/>
          <w:sz w:val="24"/>
          <w:szCs w:val="24"/>
        </w:rPr>
        <w:lastRenderedPageBreak/>
        <w:t>understanding of why I teach the way I do</w:t>
      </w:r>
      <w:r w:rsidR="003C79BD">
        <w:rPr>
          <w:rFonts w:ascii="Times New Roman" w:hAnsi="Times New Roman" w:cs="Times New Roman"/>
          <w:sz w:val="24"/>
          <w:szCs w:val="24"/>
        </w:rPr>
        <w:t>,</w:t>
      </w:r>
      <w:r>
        <w:rPr>
          <w:rFonts w:ascii="Times New Roman" w:hAnsi="Times New Roman" w:cs="Times New Roman"/>
          <w:sz w:val="24"/>
          <w:szCs w:val="24"/>
        </w:rPr>
        <w:t xml:space="preserve"> and why I agree that my teaching is grounded is required.  I have in no means exhausted that need in this start of</w:t>
      </w:r>
      <w:r w:rsidR="003D7939">
        <w:rPr>
          <w:rFonts w:ascii="Times New Roman" w:hAnsi="Times New Roman" w:cs="Times New Roman"/>
          <w:sz w:val="24"/>
          <w:szCs w:val="24"/>
        </w:rPr>
        <w:t xml:space="preserve"> what has turned out to be</w:t>
      </w:r>
      <w:r>
        <w:rPr>
          <w:rFonts w:ascii="Times New Roman" w:hAnsi="Times New Roman" w:cs="Times New Roman"/>
          <w:sz w:val="24"/>
          <w:szCs w:val="24"/>
        </w:rPr>
        <w:t xml:space="preserve"> a lengthy research process.  This is what I believe Wilhelm means in calling for “teacher-researcher” (1985).  The task I have started here is one that I should continue in my graduate studies.  Cormack also makes a valid point when he quotes </w:t>
      </w:r>
      <w:proofErr w:type="spellStart"/>
      <w:r>
        <w:rPr>
          <w:rFonts w:ascii="Times New Roman" w:hAnsi="Times New Roman" w:cs="Times New Roman"/>
          <w:sz w:val="24"/>
          <w:szCs w:val="24"/>
        </w:rPr>
        <w:t>Freebody</w:t>
      </w:r>
      <w:proofErr w:type="spellEnd"/>
      <w:r>
        <w:rPr>
          <w:rFonts w:ascii="Times New Roman" w:hAnsi="Times New Roman" w:cs="Times New Roman"/>
          <w:sz w:val="24"/>
          <w:szCs w:val="24"/>
        </w:rPr>
        <w:t xml:space="preserve"> (1990) in that historical insights allow educators to keep one eye steadily on the resea</w:t>
      </w:r>
      <w:r w:rsidR="003C79BD">
        <w:rPr>
          <w:rFonts w:ascii="Times New Roman" w:hAnsi="Times New Roman" w:cs="Times New Roman"/>
          <w:sz w:val="24"/>
          <w:szCs w:val="24"/>
        </w:rPr>
        <w:t>rch and one on the practitioner</w:t>
      </w:r>
      <w:r>
        <w:rPr>
          <w:rFonts w:ascii="Times New Roman" w:hAnsi="Times New Roman" w:cs="Times New Roman"/>
          <w:sz w:val="24"/>
          <w:szCs w:val="24"/>
        </w:rPr>
        <w:t>.  And finally, Britton concludes that if I was to remain narrow in my professional understanding and view of instruction and the history of my profession, that I would become a detriment to my own profession (1986).  In the end, as Langer and Applebee (1986) explain, I approach what I teach and how I teach based on the varying experiences I have as an instructor.  Some experience may be more significant, reflecting, or perhaps even foster different modes of thinking and reasoning.</w:t>
      </w:r>
      <w:r w:rsidR="00474334">
        <w:rPr>
          <w:rFonts w:ascii="Times New Roman" w:hAnsi="Times New Roman" w:cs="Times New Roman"/>
          <w:sz w:val="24"/>
          <w:szCs w:val="24"/>
        </w:rPr>
        <w:t xml:space="preserve">  I</w:t>
      </w:r>
      <w:r w:rsidR="009C1934">
        <w:rPr>
          <w:rFonts w:ascii="Times New Roman" w:hAnsi="Times New Roman" w:cs="Times New Roman"/>
          <w:sz w:val="24"/>
          <w:szCs w:val="24"/>
        </w:rPr>
        <w:t>f I am to continue</w:t>
      </w:r>
      <w:r w:rsidR="00474334">
        <w:rPr>
          <w:rFonts w:ascii="Times New Roman" w:hAnsi="Times New Roman" w:cs="Times New Roman"/>
          <w:sz w:val="24"/>
          <w:szCs w:val="24"/>
        </w:rPr>
        <w:t xml:space="preserve"> to foster reform and reform that is not an imposition of, as Rosenblatt states, “fiat,” or reform that does not lead to my “doom,” then I must do so with an active understanding of the teaching profession (1976).  </w:t>
      </w:r>
    </w:p>
    <w:p w14:paraId="5F5529FB" w14:textId="77777777" w:rsidR="00A1529A" w:rsidRDefault="00A1529A">
      <w:pPr>
        <w:rPr>
          <w:rFonts w:ascii="Times New Roman" w:hAnsi="Times New Roman" w:cs="Times New Roman"/>
          <w:sz w:val="24"/>
          <w:szCs w:val="24"/>
        </w:rPr>
      </w:pPr>
      <w:r>
        <w:rPr>
          <w:rFonts w:ascii="Times New Roman" w:hAnsi="Times New Roman" w:cs="Times New Roman"/>
          <w:sz w:val="24"/>
          <w:szCs w:val="24"/>
        </w:rPr>
        <w:br w:type="page"/>
      </w:r>
    </w:p>
    <w:p w14:paraId="613867A3" w14:textId="77777777" w:rsidR="00A1529A" w:rsidRPr="00A1529A" w:rsidRDefault="00A1529A" w:rsidP="00A1529A">
      <w:pPr>
        <w:jc w:val="center"/>
        <w:rPr>
          <w:rFonts w:ascii="Times New Roman" w:hAnsi="Times New Roman" w:cs="Times New Roman"/>
          <w:sz w:val="24"/>
          <w:szCs w:val="24"/>
        </w:rPr>
      </w:pPr>
      <w:r w:rsidRPr="009651E5">
        <w:rPr>
          <w:rFonts w:ascii="Times New Roman" w:hAnsi="Times New Roman" w:cs="Times New Roman"/>
        </w:rPr>
        <w:lastRenderedPageBreak/>
        <w:t xml:space="preserve">Defining the History </w:t>
      </w:r>
      <w:r>
        <w:rPr>
          <w:rFonts w:ascii="Times New Roman" w:hAnsi="Times New Roman" w:cs="Times New Roman"/>
        </w:rPr>
        <w:t>B</w:t>
      </w:r>
      <w:r w:rsidRPr="009651E5">
        <w:rPr>
          <w:rFonts w:ascii="Times New Roman" w:hAnsi="Times New Roman" w:cs="Times New Roman"/>
        </w:rPr>
        <w:t xml:space="preserve">ehind the English </w:t>
      </w:r>
      <w:r>
        <w:rPr>
          <w:rFonts w:ascii="Times New Roman" w:hAnsi="Times New Roman" w:cs="Times New Roman"/>
        </w:rPr>
        <w:t>L</w:t>
      </w:r>
      <w:r w:rsidRPr="009651E5">
        <w:rPr>
          <w:rFonts w:ascii="Times New Roman" w:hAnsi="Times New Roman" w:cs="Times New Roman"/>
        </w:rPr>
        <w:t xml:space="preserve">anguage </w:t>
      </w:r>
      <w:r>
        <w:rPr>
          <w:rFonts w:ascii="Times New Roman" w:hAnsi="Times New Roman" w:cs="Times New Roman"/>
        </w:rPr>
        <w:t>T</w:t>
      </w:r>
      <w:r w:rsidRPr="009651E5">
        <w:rPr>
          <w:rFonts w:ascii="Times New Roman" w:hAnsi="Times New Roman" w:cs="Times New Roman"/>
        </w:rPr>
        <w:t>eacher</w:t>
      </w:r>
    </w:p>
    <w:p w14:paraId="4BECAFCE" w14:textId="77777777" w:rsidR="00A1529A" w:rsidRPr="00B058AB" w:rsidRDefault="00A1529A" w:rsidP="00A1529A">
      <w:pPr>
        <w:spacing w:after="0" w:line="240" w:lineRule="auto"/>
        <w:ind w:left="720" w:hanging="720"/>
        <w:jc w:val="center"/>
        <w:rPr>
          <w:rFonts w:ascii="Times New Roman" w:hAnsi="Times New Roman" w:cs="Times New Roman"/>
        </w:rPr>
      </w:pPr>
      <w:r w:rsidRPr="00B058AB">
        <w:rPr>
          <w:rFonts w:ascii="Times New Roman" w:hAnsi="Times New Roman" w:cs="Times New Roman"/>
        </w:rPr>
        <w:t>An Annotated Bibliography</w:t>
      </w:r>
    </w:p>
    <w:p w14:paraId="522158A3" w14:textId="77777777" w:rsidR="00A1529A" w:rsidRPr="00B058AB" w:rsidRDefault="00A1529A" w:rsidP="00A1529A">
      <w:pPr>
        <w:spacing w:after="0" w:line="240" w:lineRule="auto"/>
        <w:ind w:left="720" w:hanging="720"/>
        <w:rPr>
          <w:rFonts w:ascii="Times New Roman" w:hAnsi="Times New Roman" w:cs="Times New Roman"/>
        </w:rPr>
      </w:pPr>
    </w:p>
    <w:p w14:paraId="64524725" w14:textId="77777777" w:rsidR="00A1529A" w:rsidRPr="00B058AB" w:rsidRDefault="00A1529A" w:rsidP="00A1529A">
      <w:pPr>
        <w:spacing w:after="0" w:line="240" w:lineRule="auto"/>
        <w:ind w:left="720" w:hanging="720"/>
        <w:rPr>
          <w:rFonts w:ascii="Times New Roman" w:hAnsi="Times New Roman" w:cs="Times New Roman"/>
          <w:i/>
          <w:iCs/>
        </w:rPr>
      </w:pPr>
      <w:proofErr w:type="spellStart"/>
      <w:proofErr w:type="gramStart"/>
      <w:r w:rsidRPr="00B058AB">
        <w:rPr>
          <w:rFonts w:ascii="Times New Roman" w:hAnsi="Times New Roman" w:cs="Times New Roman"/>
        </w:rPr>
        <w:t>Bressler</w:t>
      </w:r>
      <w:proofErr w:type="spellEnd"/>
      <w:r w:rsidRPr="00B058AB">
        <w:rPr>
          <w:rFonts w:ascii="Times New Roman" w:hAnsi="Times New Roman" w:cs="Times New Roman"/>
        </w:rPr>
        <w:t>, C. E. (1999).</w:t>
      </w:r>
      <w:proofErr w:type="gramEnd"/>
      <w:r w:rsidRPr="00B058AB">
        <w:rPr>
          <w:rFonts w:ascii="Times New Roman" w:hAnsi="Times New Roman" w:cs="Times New Roman"/>
        </w:rPr>
        <w:t xml:space="preserve"> </w:t>
      </w:r>
      <w:proofErr w:type="gramStart"/>
      <w:r w:rsidRPr="00B058AB">
        <w:rPr>
          <w:rFonts w:ascii="Times New Roman" w:hAnsi="Times New Roman" w:cs="Times New Roman"/>
        </w:rPr>
        <w:t>To the reader, defining criticism theory and literature, new criticism, reader-response criticism.</w:t>
      </w:r>
      <w:proofErr w:type="gramEnd"/>
      <w:r w:rsidRPr="00B058AB">
        <w:rPr>
          <w:rFonts w:ascii="Times New Roman" w:hAnsi="Times New Roman" w:cs="Times New Roman"/>
        </w:rPr>
        <w:t xml:space="preserve"> </w:t>
      </w:r>
      <w:proofErr w:type="gramStart"/>
      <w:r w:rsidRPr="00B058AB">
        <w:rPr>
          <w:rFonts w:ascii="Times New Roman" w:hAnsi="Times New Roman" w:cs="Times New Roman"/>
          <w:i/>
          <w:iCs/>
        </w:rPr>
        <w:t>Literary criticism an introduction to theory and practice.</w:t>
      </w:r>
      <w:proofErr w:type="gramEnd"/>
    </w:p>
    <w:p w14:paraId="43803FCA" w14:textId="77777777" w:rsidR="00A1529A" w:rsidRPr="00B058AB" w:rsidRDefault="00A1529A" w:rsidP="00A1529A">
      <w:pPr>
        <w:spacing w:after="0" w:line="240" w:lineRule="auto"/>
        <w:ind w:left="720"/>
        <w:rPr>
          <w:rFonts w:ascii="Times New Roman" w:hAnsi="Times New Roman" w:cs="Times New Roman"/>
        </w:rPr>
      </w:pPr>
      <w:r w:rsidRPr="00B058AB">
        <w:rPr>
          <w:rFonts w:ascii="Times New Roman" w:hAnsi="Times New Roman" w:cs="Times New Roman"/>
          <w:iCs/>
        </w:rPr>
        <w:t>(</w:t>
      </w:r>
      <w:proofErr w:type="gramStart"/>
      <w:r w:rsidRPr="00B058AB">
        <w:rPr>
          <w:rFonts w:ascii="Times New Roman" w:hAnsi="Times New Roman" w:cs="Times New Roman"/>
          <w:iCs/>
        </w:rPr>
        <w:t>pp</w:t>
      </w:r>
      <w:proofErr w:type="gramEnd"/>
      <w:r w:rsidRPr="00B058AB">
        <w:rPr>
          <w:rFonts w:ascii="Times New Roman" w:hAnsi="Times New Roman" w:cs="Times New Roman"/>
          <w:iCs/>
        </w:rPr>
        <w:t xml:space="preserve">.  </w:t>
      </w:r>
      <w:proofErr w:type="gramStart"/>
      <w:r w:rsidRPr="00B058AB">
        <w:rPr>
          <w:rFonts w:ascii="Times New Roman" w:hAnsi="Times New Roman" w:cs="Times New Roman"/>
          <w:iCs/>
        </w:rPr>
        <w:t>x</w:t>
      </w:r>
      <w:proofErr w:type="gramEnd"/>
      <w:r w:rsidRPr="00B058AB">
        <w:rPr>
          <w:rFonts w:ascii="Times New Roman" w:hAnsi="Times New Roman" w:cs="Times New Roman"/>
          <w:iCs/>
        </w:rPr>
        <w:t>-67).</w:t>
      </w:r>
      <w:r w:rsidRPr="00B058AB">
        <w:rPr>
          <w:rFonts w:ascii="Times New Roman" w:hAnsi="Times New Roman" w:cs="Times New Roman"/>
        </w:rPr>
        <w:t xml:space="preserve"> Upper Saddle River, NJ: Prentice Hall.</w:t>
      </w:r>
    </w:p>
    <w:p w14:paraId="2A1C110F" w14:textId="77777777" w:rsidR="00A1529A" w:rsidRPr="00B058AB" w:rsidRDefault="00A1529A" w:rsidP="00A1529A">
      <w:pPr>
        <w:spacing w:after="0" w:line="240" w:lineRule="auto"/>
        <w:ind w:left="720"/>
        <w:rPr>
          <w:rFonts w:ascii="Times New Roman" w:hAnsi="Times New Roman" w:cs="Times New Roman"/>
        </w:rPr>
      </w:pPr>
    </w:p>
    <w:p w14:paraId="11C73CC7" w14:textId="77777777" w:rsidR="00A1529A" w:rsidRPr="00B058AB" w:rsidRDefault="00A1529A" w:rsidP="00A1529A">
      <w:pPr>
        <w:spacing w:after="0" w:line="240" w:lineRule="auto"/>
        <w:ind w:left="720"/>
        <w:rPr>
          <w:rFonts w:ascii="Times New Roman" w:hAnsi="Times New Roman" w:cs="Times New Roman"/>
        </w:rPr>
      </w:pPr>
      <w:r w:rsidRPr="00B058AB">
        <w:rPr>
          <w:rFonts w:ascii="Times New Roman" w:hAnsi="Times New Roman" w:cs="Times New Roman"/>
        </w:rPr>
        <w:t xml:space="preserve">As an instructor in English Literature, one realizes the invaluable history and background </w:t>
      </w:r>
      <w:proofErr w:type="spellStart"/>
      <w:r w:rsidRPr="00B058AB">
        <w:rPr>
          <w:rFonts w:ascii="Times New Roman" w:hAnsi="Times New Roman" w:cs="Times New Roman"/>
        </w:rPr>
        <w:t>Bressler</w:t>
      </w:r>
      <w:proofErr w:type="spellEnd"/>
      <w:r w:rsidRPr="00B058AB">
        <w:rPr>
          <w:rFonts w:ascii="Times New Roman" w:hAnsi="Times New Roman" w:cs="Times New Roman"/>
        </w:rPr>
        <w:t xml:space="preserve"> presents </w:t>
      </w:r>
      <w:r>
        <w:rPr>
          <w:rFonts w:ascii="Times New Roman" w:hAnsi="Times New Roman" w:cs="Times New Roman"/>
        </w:rPr>
        <w:t>with</w:t>
      </w:r>
      <w:r w:rsidRPr="00B058AB">
        <w:rPr>
          <w:rFonts w:ascii="Times New Roman" w:hAnsi="Times New Roman" w:cs="Times New Roman"/>
        </w:rPr>
        <w:t xml:space="preserve">in the pages of </w:t>
      </w:r>
      <w:r w:rsidRPr="00B058AB">
        <w:rPr>
          <w:rFonts w:ascii="Times New Roman" w:hAnsi="Times New Roman" w:cs="Times New Roman"/>
          <w:i/>
        </w:rPr>
        <w:t>Literary Criticism: An Introduction to Theory and Practice</w:t>
      </w:r>
      <w:r w:rsidRPr="00B058AB">
        <w:rPr>
          <w:rFonts w:ascii="Times New Roman" w:hAnsi="Times New Roman" w:cs="Times New Roman"/>
        </w:rPr>
        <w:t>.  To understand modern</w:t>
      </w:r>
      <w:r>
        <w:rPr>
          <w:rFonts w:ascii="Times New Roman" w:hAnsi="Times New Roman" w:cs="Times New Roman"/>
        </w:rPr>
        <w:t xml:space="preserve"> instructional theories</w:t>
      </w:r>
      <w:r w:rsidRPr="00B058AB">
        <w:rPr>
          <w:rFonts w:ascii="Times New Roman" w:hAnsi="Times New Roman" w:cs="Times New Roman"/>
        </w:rPr>
        <w:t xml:space="preserve">, one first has to come to grips with the history behind literary theory.  </w:t>
      </w:r>
      <w:proofErr w:type="spellStart"/>
      <w:r w:rsidRPr="00B058AB">
        <w:rPr>
          <w:rFonts w:ascii="Times New Roman" w:hAnsi="Times New Roman" w:cs="Times New Roman"/>
        </w:rPr>
        <w:t>Bressler’s</w:t>
      </w:r>
      <w:proofErr w:type="spellEnd"/>
      <w:r w:rsidRPr="00B058AB">
        <w:rPr>
          <w:rFonts w:ascii="Times New Roman" w:hAnsi="Times New Roman" w:cs="Times New Roman"/>
        </w:rPr>
        <w:t xml:space="preserve"> book is the best book out there for such purposes.</w:t>
      </w:r>
    </w:p>
    <w:p w14:paraId="237346FB" w14:textId="77777777" w:rsidR="00A1529A" w:rsidRPr="00B058AB" w:rsidRDefault="00A1529A" w:rsidP="00A1529A">
      <w:pPr>
        <w:spacing w:after="0" w:line="240" w:lineRule="auto"/>
        <w:ind w:left="720" w:hanging="720"/>
        <w:jc w:val="center"/>
        <w:rPr>
          <w:rFonts w:ascii="Times New Roman" w:hAnsi="Times New Roman" w:cs="Times New Roman"/>
        </w:rPr>
      </w:pPr>
    </w:p>
    <w:p w14:paraId="1876D6DD"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 xml:space="preserve">Britton, J., Barnes, D., &amp; </w:t>
      </w:r>
      <w:proofErr w:type="spellStart"/>
      <w:r w:rsidRPr="00B058AB">
        <w:rPr>
          <w:rFonts w:ascii="Times New Roman" w:hAnsi="Times New Roman" w:cs="Times New Roman"/>
        </w:rPr>
        <w:t>Torbe</w:t>
      </w:r>
      <w:proofErr w:type="spellEnd"/>
      <w:r w:rsidRPr="00B058AB">
        <w:rPr>
          <w:rFonts w:ascii="Times New Roman" w:hAnsi="Times New Roman" w:cs="Times New Roman"/>
        </w:rPr>
        <w:t xml:space="preserve">, M. (1986). Part two: Talking to learn. </w:t>
      </w:r>
      <w:proofErr w:type="gramStart"/>
      <w:r w:rsidRPr="00B058AB">
        <w:rPr>
          <w:rFonts w:ascii="Times New Roman" w:hAnsi="Times New Roman" w:cs="Times New Roman"/>
          <w:i/>
          <w:iCs/>
        </w:rPr>
        <w:t>Language, the learner, and the school</w:t>
      </w:r>
      <w:r w:rsidRPr="00B058AB">
        <w:rPr>
          <w:rFonts w:ascii="Times New Roman" w:hAnsi="Times New Roman" w:cs="Times New Roman"/>
        </w:rPr>
        <w:t xml:space="preserve"> (3</w:t>
      </w:r>
      <w:r w:rsidRPr="00B058AB">
        <w:rPr>
          <w:rFonts w:ascii="Times New Roman" w:hAnsi="Times New Roman" w:cs="Times New Roman"/>
          <w:vertAlign w:val="superscript"/>
        </w:rPr>
        <w:t>rd</w:t>
      </w:r>
      <w:r w:rsidRPr="00B058AB">
        <w:rPr>
          <w:rFonts w:ascii="Times New Roman" w:hAnsi="Times New Roman" w:cs="Times New Roman"/>
        </w:rPr>
        <w:t xml:space="preserve"> ed.).</w:t>
      </w:r>
      <w:proofErr w:type="gramEnd"/>
      <w:r w:rsidRPr="00B058AB">
        <w:rPr>
          <w:rFonts w:ascii="Times New Roman" w:hAnsi="Times New Roman" w:cs="Times New Roman"/>
        </w:rPr>
        <w:t xml:space="preserve"> (</w:t>
      </w:r>
      <w:proofErr w:type="gramStart"/>
      <w:r w:rsidRPr="00B058AB">
        <w:rPr>
          <w:rFonts w:ascii="Times New Roman" w:hAnsi="Times New Roman" w:cs="Times New Roman"/>
        </w:rPr>
        <w:t>pp</w:t>
      </w:r>
      <w:proofErr w:type="gramEnd"/>
      <w:r w:rsidRPr="00B058AB">
        <w:rPr>
          <w:rFonts w:ascii="Times New Roman" w:hAnsi="Times New Roman" w:cs="Times New Roman"/>
        </w:rPr>
        <w:t>. 91-130). England: Penguin Books.</w:t>
      </w:r>
    </w:p>
    <w:p w14:paraId="221DA14C"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r>
    </w:p>
    <w:p w14:paraId="65C19F3F" w14:textId="77777777" w:rsidR="00A1529A" w:rsidRPr="00B058AB" w:rsidRDefault="00A1529A" w:rsidP="00A1529A">
      <w:pPr>
        <w:spacing w:after="0" w:line="240" w:lineRule="auto"/>
        <w:ind w:left="720" w:hanging="720"/>
        <w:rPr>
          <w:rFonts w:ascii="Times New Roman" w:hAnsi="Times New Roman" w:cs="Times New Roman"/>
          <w:b/>
        </w:rPr>
      </w:pPr>
      <w:r w:rsidRPr="00B058AB">
        <w:rPr>
          <w:rFonts w:ascii="Times New Roman" w:hAnsi="Times New Roman" w:cs="Times New Roman"/>
        </w:rPr>
        <w:tab/>
        <w:t xml:space="preserve">Laying out the validation behind the need to talk and the evolving theory of cooperative learning, Britton’s chapter in </w:t>
      </w:r>
      <w:r w:rsidRPr="00B058AB">
        <w:rPr>
          <w:rFonts w:ascii="Times New Roman" w:hAnsi="Times New Roman" w:cs="Times New Roman"/>
          <w:i/>
        </w:rPr>
        <w:t>Language, the Learner, and the School</w:t>
      </w:r>
      <w:r w:rsidRPr="00B058AB">
        <w:rPr>
          <w:rFonts w:ascii="Times New Roman" w:hAnsi="Times New Roman" w:cs="Times New Roman"/>
        </w:rPr>
        <w:t xml:space="preserve">, becomes a “must cited” for any researcher that is trying to figure out the </w:t>
      </w:r>
      <w:r w:rsidRPr="00B058AB">
        <w:rPr>
          <w:rFonts w:ascii="Times New Roman" w:hAnsi="Times New Roman" w:cs="Times New Roman"/>
          <w:i/>
        </w:rPr>
        <w:t>how</w:t>
      </w:r>
      <w:r w:rsidRPr="00B058AB">
        <w:rPr>
          <w:rFonts w:ascii="Times New Roman" w:hAnsi="Times New Roman" w:cs="Times New Roman"/>
        </w:rPr>
        <w:t xml:space="preserve"> in learning.  Britton pairs transcripts of student discussions with insightful commentary in order to make astonishing, conclusive stat</w:t>
      </w:r>
      <w:r>
        <w:rPr>
          <w:rFonts w:ascii="Times New Roman" w:hAnsi="Times New Roman" w:cs="Times New Roman"/>
        </w:rPr>
        <w:t>ements about the reader’s/ learner’s</w:t>
      </w:r>
      <w:r w:rsidRPr="00B058AB">
        <w:rPr>
          <w:rFonts w:ascii="Times New Roman" w:hAnsi="Times New Roman" w:cs="Times New Roman"/>
        </w:rPr>
        <w:t xml:space="preserve"> need to engage in talk.  Such statements inevitably become the foundation to future metacognitive approaches in the teaching and the monitoring of student reading (i.e. reciprocal teaching and literature circles).</w:t>
      </w:r>
    </w:p>
    <w:p w14:paraId="50072E65" w14:textId="77777777" w:rsidR="00A1529A" w:rsidRPr="00B058AB" w:rsidRDefault="00A1529A" w:rsidP="00A1529A">
      <w:pPr>
        <w:spacing w:after="0" w:line="240" w:lineRule="auto"/>
        <w:ind w:left="720" w:hanging="720"/>
        <w:rPr>
          <w:rFonts w:ascii="Times New Roman" w:hAnsi="Times New Roman" w:cs="Times New Roman"/>
        </w:rPr>
      </w:pPr>
    </w:p>
    <w:p w14:paraId="3E8BB1DB"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 xml:space="preserve">Cormack, P. (2011). Reading pedagogy, "evidence" and education policy: Learning from history? </w:t>
      </w:r>
      <w:proofErr w:type="gramStart"/>
      <w:r w:rsidRPr="00B058AB">
        <w:rPr>
          <w:rFonts w:ascii="Times New Roman" w:hAnsi="Times New Roman" w:cs="Times New Roman"/>
          <w:i/>
          <w:iCs/>
        </w:rPr>
        <w:t>Australian Educational Researcher</w:t>
      </w:r>
      <w:r w:rsidRPr="00B058AB">
        <w:rPr>
          <w:rFonts w:ascii="Times New Roman" w:hAnsi="Times New Roman" w:cs="Times New Roman"/>
        </w:rPr>
        <w:t xml:space="preserve">, </w:t>
      </w:r>
      <w:r w:rsidRPr="00B058AB">
        <w:rPr>
          <w:rFonts w:ascii="Times New Roman" w:hAnsi="Times New Roman" w:cs="Times New Roman"/>
          <w:i/>
          <w:iCs/>
        </w:rPr>
        <w:t>38</w:t>
      </w:r>
      <w:r w:rsidRPr="00B058AB">
        <w:rPr>
          <w:rFonts w:ascii="Times New Roman" w:hAnsi="Times New Roman" w:cs="Times New Roman"/>
        </w:rPr>
        <w:t>(2), 133-148.</w:t>
      </w:r>
      <w:proofErr w:type="gramEnd"/>
      <w:r w:rsidRPr="00B058AB">
        <w:rPr>
          <w:rFonts w:ascii="Times New Roman" w:hAnsi="Times New Roman" w:cs="Times New Roman"/>
        </w:rPr>
        <w:t xml:space="preserve"> Retrieved from http://dx.doi.org.prox.lib.ncsu.edu/10.1007/s13384-011-0020-1</w:t>
      </w:r>
    </w:p>
    <w:p w14:paraId="1032FE3F" w14:textId="77777777" w:rsidR="00A1529A" w:rsidRPr="00B058AB" w:rsidRDefault="00A1529A" w:rsidP="00A1529A">
      <w:pPr>
        <w:spacing w:after="0" w:line="240" w:lineRule="auto"/>
        <w:ind w:left="720" w:hanging="720"/>
        <w:rPr>
          <w:rFonts w:ascii="Times New Roman" w:hAnsi="Times New Roman" w:cs="Times New Roman"/>
        </w:rPr>
      </w:pPr>
    </w:p>
    <w:p w14:paraId="0F5068A4"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r>
      <w:r w:rsidRPr="00B058AB">
        <w:rPr>
          <w:rFonts w:ascii="Times New Roman" w:hAnsi="Times New Roman" w:cs="Times New Roman"/>
          <w:i/>
        </w:rPr>
        <w:t>Reading pedagogy, “Evidence” and education policy: learning from history?</w:t>
      </w:r>
      <w:r w:rsidRPr="00B058AB">
        <w:rPr>
          <w:rFonts w:ascii="Times New Roman" w:hAnsi="Times New Roman" w:cs="Times New Roman"/>
        </w:rPr>
        <w:t xml:space="preserve"> </w:t>
      </w:r>
      <w:proofErr w:type="gramStart"/>
      <w:r w:rsidRPr="00B058AB">
        <w:rPr>
          <w:rFonts w:ascii="Times New Roman" w:hAnsi="Times New Roman" w:cs="Times New Roman"/>
        </w:rPr>
        <w:t>is</w:t>
      </w:r>
      <w:proofErr w:type="gramEnd"/>
      <w:r w:rsidRPr="00B058AB">
        <w:rPr>
          <w:rFonts w:ascii="Times New Roman" w:hAnsi="Times New Roman" w:cs="Times New Roman"/>
        </w:rPr>
        <w:t xml:space="preserve"> an academic paper in which Phil Cormack responds to the Australian Government’s “National Inquiry into the Teaching of Literacy” (Department of Education, Science &amp; Training (DEST) 2005).  In the paper Cormack provides a “genealogical examination of the connections between policy and reading.” (Cormack 2011).  He summarizes two popular schooling methods that were started during the industrial revolution in Europe.  He explains how these two methodologies will shape the instruction of reading within our current century.  Furthermore, he elaborates on the ELA profession’s need to have a historical understanding of the pedagogical issues/trends and learning issues/trends that drive today’s educational reform movements.  Are educators learning from their own history and are they avoiding a vicious cyclical approach to educational reform?</w:t>
      </w:r>
    </w:p>
    <w:p w14:paraId="1ACB266F" w14:textId="77777777" w:rsidR="00A1529A" w:rsidRDefault="00A1529A" w:rsidP="00A1529A">
      <w:pPr>
        <w:rPr>
          <w:rFonts w:ascii="Times New Roman" w:hAnsi="Times New Roman" w:cs="Times New Roman"/>
        </w:rPr>
      </w:pPr>
    </w:p>
    <w:p w14:paraId="7E8E3568" w14:textId="77777777" w:rsidR="00A1529A" w:rsidRPr="00B058AB" w:rsidRDefault="00A1529A" w:rsidP="00A1529A">
      <w:pPr>
        <w:spacing w:after="0" w:line="240" w:lineRule="auto"/>
        <w:ind w:left="720" w:hanging="720"/>
        <w:rPr>
          <w:rFonts w:ascii="Times New Roman" w:hAnsi="Times New Roman" w:cs="Times New Roman"/>
        </w:rPr>
      </w:pPr>
      <w:proofErr w:type="gramStart"/>
      <w:r w:rsidRPr="00B058AB">
        <w:rPr>
          <w:rFonts w:ascii="Times New Roman" w:hAnsi="Times New Roman" w:cs="Times New Roman"/>
        </w:rPr>
        <w:t>Fischer, S. R. (2003).</w:t>
      </w:r>
      <w:proofErr w:type="gramEnd"/>
      <w:r w:rsidRPr="00B058AB">
        <w:rPr>
          <w:rFonts w:ascii="Times New Roman" w:hAnsi="Times New Roman" w:cs="Times New Roman"/>
        </w:rPr>
        <w:t xml:space="preserve"> Reading the future. </w:t>
      </w:r>
      <w:proofErr w:type="gramStart"/>
      <w:r w:rsidRPr="00B058AB">
        <w:rPr>
          <w:rFonts w:ascii="Times New Roman" w:hAnsi="Times New Roman" w:cs="Times New Roman"/>
          <w:i/>
          <w:iCs/>
        </w:rPr>
        <w:t>A history of reading</w:t>
      </w:r>
      <w:r w:rsidRPr="00B058AB">
        <w:rPr>
          <w:rFonts w:ascii="Times New Roman" w:hAnsi="Times New Roman" w:cs="Times New Roman"/>
        </w:rPr>
        <w:t xml:space="preserve"> (pp. 324-344).</w:t>
      </w:r>
      <w:proofErr w:type="gramEnd"/>
      <w:r w:rsidRPr="00B058AB">
        <w:rPr>
          <w:rFonts w:ascii="Times New Roman" w:hAnsi="Times New Roman" w:cs="Times New Roman"/>
        </w:rPr>
        <w:t xml:space="preserve"> London: </w:t>
      </w:r>
      <w:proofErr w:type="spellStart"/>
      <w:r w:rsidRPr="00B058AB">
        <w:rPr>
          <w:rFonts w:ascii="Times New Roman" w:hAnsi="Times New Roman" w:cs="Times New Roman"/>
        </w:rPr>
        <w:t>Reaktion</w:t>
      </w:r>
      <w:proofErr w:type="spellEnd"/>
      <w:r w:rsidRPr="00B058AB">
        <w:rPr>
          <w:rFonts w:ascii="Times New Roman" w:hAnsi="Times New Roman" w:cs="Times New Roman"/>
        </w:rPr>
        <w:t xml:space="preserve"> Books.</w:t>
      </w:r>
    </w:p>
    <w:p w14:paraId="30A3C2C1"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r>
    </w:p>
    <w:p w14:paraId="15733637"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t xml:space="preserve">A descriptive and thick read on the history of reading, the ending proves valuable in understanding the current trends of reading instruction and proves value in the fact that Rosenblatt’s idea of the Literary Experience is still held in high regards with today’s most modern </w:t>
      </w:r>
      <w:r>
        <w:rPr>
          <w:rFonts w:ascii="Times New Roman" w:hAnsi="Times New Roman" w:cs="Times New Roman"/>
        </w:rPr>
        <w:t>theorist</w:t>
      </w:r>
      <w:r w:rsidRPr="00B058AB">
        <w:rPr>
          <w:rFonts w:ascii="Times New Roman" w:hAnsi="Times New Roman" w:cs="Times New Roman"/>
        </w:rPr>
        <w:t>.  Fischer’s overall message is that readers bring experiences into the text that in turn shape the meaning they gain from the reading experiences itself.  Fischer also does a fine job exploring the social and culture role of the reader experience.</w:t>
      </w:r>
    </w:p>
    <w:p w14:paraId="7FF3961F" w14:textId="77777777" w:rsidR="00A1529A" w:rsidRPr="00B058AB" w:rsidRDefault="00A1529A" w:rsidP="00A1529A">
      <w:pPr>
        <w:spacing w:after="0" w:line="240" w:lineRule="auto"/>
        <w:ind w:left="720" w:hanging="720"/>
        <w:rPr>
          <w:rFonts w:ascii="Times New Roman" w:hAnsi="Times New Roman" w:cs="Times New Roman"/>
        </w:rPr>
      </w:pPr>
    </w:p>
    <w:p w14:paraId="3ED321AB"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lastRenderedPageBreak/>
        <w:t xml:space="preserve">Langer, J. A., &amp; Applebee, A. N. (1986). Reading and writing instruction: Toward a theory of teaching and learning. </w:t>
      </w:r>
      <w:proofErr w:type="gramStart"/>
      <w:r w:rsidRPr="00B058AB">
        <w:rPr>
          <w:rFonts w:ascii="Times New Roman" w:hAnsi="Times New Roman" w:cs="Times New Roman"/>
          <w:i/>
          <w:iCs/>
        </w:rPr>
        <w:t>Review of Research in Education</w:t>
      </w:r>
      <w:r w:rsidRPr="00B058AB">
        <w:rPr>
          <w:rFonts w:ascii="Times New Roman" w:hAnsi="Times New Roman" w:cs="Times New Roman"/>
        </w:rPr>
        <w:t xml:space="preserve">, </w:t>
      </w:r>
      <w:r w:rsidRPr="00B058AB">
        <w:rPr>
          <w:rFonts w:ascii="Times New Roman" w:hAnsi="Times New Roman" w:cs="Times New Roman"/>
          <w:i/>
          <w:iCs/>
        </w:rPr>
        <w:t>13</w:t>
      </w:r>
      <w:r w:rsidRPr="00B058AB">
        <w:rPr>
          <w:rFonts w:ascii="Times New Roman" w:hAnsi="Times New Roman" w:cs="Times New Roman"/>
        </w:rPr>
        <w:t>, 171-194.</w:t>
      </w:r>
      <w:proofErr w:type="gramEnd"/>
      <w:r w:rsidRPr="00B058AB">
        <w:rPr>
          <w:rFonts w:ascii="Times New Roman" w:hAnsi="Times New Roman" w:cs="Times New Roman"/>
        </w:rPr>
        <w:t xml:space="preserve"> Retrieved from http://www.jstor.org.prox.lib.ncsu.edu/stable/1167222</w:t>
      </w:r>
    </w:p>
    <w:p w14:paraId="44BF6115" w14:textId="77777777" w:rsidR="00A1529A" w:rsidRPr="00B058AB" w:rsidRDefault="00A1529A" w:rsidP="00A1529A">
      <w:pPr>
        <w:spacing w:after="0" w:line="240" w:lineRule="auto"/>
        <w:ind w:left="720" w:hanging="720"/>
        <w:rPr>
          <w:rFonts w:ascii="Times New Roman" w:hAnsi="Times New Roman" w:cs="Times New Roman"/>
        </w:rPr>
      </w:pPr>
    </w:p>
    <w:p w14:paraId="7CFC32CC"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t xml:space="preserve">A very insightful piece into the historical ground work of reading and writing instruction, the paper’s aim is to provide “an exhaustive review of previous research” in order to support the conclusion that good instruction embodies scaffold instruction.   Of particular interest is </w:t>
      </w:r>
      <w:proofErr w:type="spellStart"/>
      <w:r w:rsidRPr="00B058AB">
        <w:rPr>
          <w:rFonts w:ascii="Times New Roman" w:hAnsi="Times New Roman" w:cs="Times New Roman"/>
        </w:rPr>
        <w:t>Langers</w:t>
      </w:r>
      <w:proofErr w:type="spellEnd"/>
      <w:r w:rsidRPr="00B058AB">
        <w:rPr>
          <w:rFonts w:ascii="Times New Roman" w:hAnsi="Times New Roman" w:cs="Times New Roman"/>
        </w:rPr>
        <w:t xml:space="preserve"> and Applebee’s review/introduction to various founding “fathers” of instructional theorist such as Luria and </w:t>
      </w:r>
      <w:proofErr w:type="spellStart"/>
      <w:r w:rsidRPr="00B058AB">
        <w:rPr>
          <w:rFonts w:ascii="Times New Roman" w:hAnsi="Times New Roman" w:cs="Times New Roman"/>
        </w:rPr>
        <w:t>Vygotsky</w:t>
      </w:r>
      <w:proofErr w:type="spellEnd"/>
      <w:r w:rsidRPr="00B058AB">
        <w:rPr>
          <w:rFonts w:ascii="Times New Roman" w:hAnsi="Times New Roman" w:cs="Times New Roman"/>
        </w:rPr>
        <w:t xml:space="preserve">. </w:t>
      </w:r>
    </w:p>
    <w:p w14:paraId="7235C9F2" w14:textId="77777777" w:rsidR="00A1529A" w:rsidRPr="00B058AB" w:rsidRDefault="00A1529A" w:rsidP="00A1529A">
      <w:pPr>
        <w:spacing w:after="0" w:line="240" w:lineRule="auto"/>
        <w:ind w:left="720" w:hanging="720"/>
        <w:rPr>
          <w:rFonts w:ascii="Times New Roman" w:hAnsi="Times New Roman" w:cs="Times New Roman"/>
        </w:rPr>
      </w:pPr>
    </w:p>
    <w:p w14:paraId="14914346" w14:textId="77777777" w:rsidR="00A1529A" w:rsidRPr="00B058AB" w:rsidRDefault="00A1529A" w:rsidP="00A1529A">
      <w:pPr>
        <w:spacing w:after="0" w:line="240" w:lineRule="auto"/>
        <w:ind w:left="720" w:hanging="720"/>
        <w:rPr>
          <w:rFonts w:ascii="Times New Roman" w:hAnsi="Times New Roman" w:cs="Times New Roman"/>
        </w:rPr>
      </w:pPr>
      <w:proofErr w:type="spellStart"/>
      <w:r w:rsidRPr="00B058AB">
        <w:rPr>
          <w:rFonts w:ascii="Times New Roman" w:hAnsi="Times New Roman" w:cs="Times New Roman"/>
        </w:rPr>
        <w:t>Latendresse</w:t>
      </w:r>
      <w:proofErr w:type="spellEnd"/>
      <w:r w:rsidRPr="00B058AB">
        <w:rPr>
          <w:rFonts w:ascii="Times New Roman" w:hAnsi="Times New Roman" w:cs="Times New Roman"/>
        </w:rPr>
        <w:t xml:space="preserve">, C. (2004). Literature circles: Meeting reading standards, making personal connections, and appreciating other interpretations. </w:t>
      </w:r>
      <w:r w:rsidRPr="00B058AB">
        <w:rPr>
          <w:rFonts w:ascii="Times New Roman" w:hAnsi="Times New Roman" w:cs="Times New Roman"/>
          <w:i/>
          <w:iCs/>
        </w:rPr>
        <w:t>National Middle School Association: Middle School Journal</w:t>
      </w:r>
      <w:r w:rsidRPr="00B058AB">
        <w:rPr>
          <w:rFonts w:ascii="Times New Roman" w:hAnsi="Times New Roman" w:cs="Times New Roman"/>
        </w:rPr>
        <w:t xml:space="preserve">, </w:t>
      </w:r>
      <w:r w:rsidRPr="00B058AB">
        <w:rPr>
          <w:rFonts w:ascii="Times New Roman" w:hAnsi="Times New Roman" w:cs="Times New Roman"/>
          <w:i/>
          <w:iCs/>
        </w:rPr>
        <w:t>35</w:t>
      </w:r>
      <w:r w:rsidRPr="00B058AB">
        <w:rPr>
          <w:rFonts w:ascii="Times New Roman" w:hAnsi="Times New Roman" w:cs="Times New Roman"/>
        </w:rPr>
        <w:t xml:space="preserve">(3), </w:t>
      </w:r>
      <w:proofErr w:type="gramStart"/>
      <w:r w:rsidRPr="00B058AB">
        <w:rPr>
          <w:rFonts w:ascii="Times New Roman" w:hAnsi="Times New Roman" w:cs="Times New Roman"/>
        </w:rPr>
        <w:t>13</w:t>
      </w:r>
      <w:proofErr w:type="gramEnd"/>
      <w:r w:rsidRPr="00B058AB">
        <w:rPr>
          <w:rFonts w:ascii="Times New Roman" w:hAnsi="Times New Roman" w:cs="Times New Roman"/>
        </w:rPr>
        <w:t>-20.</w:t>
      </w:r>
    </w:p>
    <w:p w14:paraId="23CE9FBC" w14:textId="77777777" w:rsidR="00A1529A" w:rsidRPr="00B058AB" w:rsidRDefault="00A1529A" w:rsidP="00A1529A">
      <w:pPr>
        <w:spacing w:after="0" w:line="240" w:lineRule="auto"/>
        <w:ind w:left="720"/>
        <w:rPr>
          <w:rFonts w:ascii="Times New Roman" w:hAnsi="Times New Roman" w:cs="Times New Roman"/>
        </w:rPr>
      </w:pPr>
    </w:p>
    <w:p w14:paraId="48D2B7D4" w14:textId="77777777" w:rsidR="00A1529A" w:rsidRPr="00B058AB" w:rsidRDefault="00A1529A" w:rsidP="00A1529A">
      <w:pPr>
        <w:spacing w:after="0" w:line="240" w:lineRule="auto"/>
        <w:ind w:left="720"/>
        <w:rPr>
          <w:rFonts w:ascii="Times New Roman" w:hAnsi="Times New Roman" w:cs="Times New Roman"/>
        </w:rPr>
      </w:pPr>
      <w:r w:rsidRPr="00B058AB">
        <w:rPr>
          <w:rFonts w:ascii="Times New Roman" w:hAnsi="Times New Roman" w:cs="Times New Roman"/>
        </w:rPr>
        <w:t xml:space="preserve">Relying heavily on </w:t>
      </w:r>
      <w:proofErr w:type="spellStart"/>
      <w:r w:rsidRPr="00B058AB">
        <w:rPr>
          <w:rFonts w:ascii="Times New Roman" w:hAnsi="Times New Roman" w:cs="Times New Roman"/>
        </w:rPr>
        <w:t>Appleman’s</w:t>
      </w:r>
      <w:proofErr w:type="spellEnd"/>
      <w:r w:rsidRPr="00B058AB">
        <w:rPr>
          <w:rFonts w:ascii="Times New Roman" w:hAnsi="Times New Roman" w:cs="Times New Roman"/>
        </w:rPr>
        <w:t xml:space="preserve"> and Daniels’s works, </w:t>
      </w:r>
      <w:proofErr w:type="spellStart"/>
      <w:r w:rsidRPr="00B058AB">
        <w:rPr>
          <w:rFonts w:ascii="Times New Roman" w:hAnsi="Times New Roman" w:cs="Times New Roman"/>
        </w:rPr>
        <w:t>Latendresse</w:t>
      </w:r>
      <w:proofErr w:type="spellEnd"/>
      <w:r w:rsidRPr="00B058AB">
        <w:rPr>
          <w:rFonts w:ascii="Times New Roman" w:hAnsi="Times New Roman" w:cs="Times New Roman"/>
        </w:rPr>
        <w:t xml:space="preserve"> thoroughly explores in his article, </w:t>
      </w:r>
      <w:r w:rsidRPr="00B058AB">
        <w:rPr>
          <w:rFonts w:ascii="Times New Roman" w:hAnsi="Times New Roman" w:cs="Times New Roman"/>
          <w:i/>
        </w:rPr>
        <w:t>Literature circles: Meeting Reading Standards, Making Personal Connections, and Appreciating Other Interpretations, Middle School Journal</w:t>
      </w:r>
      <w:r w:rsidRPr="00B058AB">
        <w:rPr>
          <w:rFonts w:ascii="Times New Roman" w:hAnsi="Times New Roman" w:cs="Times New Roman"/>
        </w:rPr>
        <w:t xml:space="preserve"> (2004), the various avenues of the metacognitive reading process.  At times idealistic and yet surprisingly motivating, </w:t>
      </w:r>
      <w:proofErr w:type="spellStart"/>
      <w:r w:rsidRPr="00B058AB">
        <w:rPr>
          <w:rFonts w:ascii="Times New Roman" w:hAnsi="Times New Roman" w:cs="Times New Roman"/>
        </w:rPr>
        <w:t>Latendresse’s</w:t>
      </w:r>
      <w:proofErr w:type="spellEnd"/>
      <w:r w:rsidRPr="00B058AB">
        <w:rPr>
          <w:rFonts w:ascii="Times New Roman" w:hAnsi="Times New Roman" w:cs="Times New Roman"/>
        </w:rPr>
        <w:t xml:space="preserve"> article encourages alternative approaches for two forms of metacognitive learning: the reciprocal teaching process and literature circles.  For teachers that have been handed a literature circle packet and told, “This is what good teaching looks like,” </w:t>
      </w:r>
      <w:proofErr w:type="spellStart"/>
      <w:r w:rsidRPr="00B058AB">
        <w:rPr>
          <w:rFonts w:ascii="Times New Roman" w:hAnsi="Times New Roman" w:cs="Times New Roman"/>
        </w:rPr>
        <w:t>Latendresse’s</w:t>
      </w:r>
      <w:proofErr w:type="spellEnd"/>
      <w:r w:rsidRPr="00B058AB">
        <w:rPr>
          <w:rFonts w:ascii="Times New Roman" w:hAnsi="Times New Roman" w:cs="Times New Roman"/>
        </w:rPr>
        <w:t xml:space="preserve"> article proves to be grounding and informative.  His ideas are based upon strong reputable resources, renowned in the arena of reading instruction (i.e. Daniels, Rosenblatt, Atwell, </w:t>
      </w:r>
      <w:proofErr w:type="spellStart"/>
      <w:r w:rsidRPr="00B058AB">
        <w:rPr>
          <w:rFonts w:ascii="Times New Roman" w:hAnsi="Times New Roman" w:cs="Times New Roman"/>
        </w:rPr>
        <w:t>Soter</w:t>
      </w:r>
      <w:proofErr w:type="spellEnd"/>
      <w:r w:rsidRPr="00B058AB">
        <w:rPr>
          <w:rFonts w:ascii="Times New Roman" w:hAnsi="Times New Roman" w:cs="Times New Roman"/>
        </w:rPr>
        <w:t xml:space="preserve">).  Furthermore, </w:t>
      </w:r>
      <w:proofErr w:type="spellStart"/>
      <w:r w:rsidRPr="00B058AB">
        <w:rPr>
          <w:rFonts w:ascii="Times New Roman" w:hAnsi="Times New Roman" w:cs="Times New Roman"/>
        </w:rPr>
        <w:t>Latendresse</w:t>
      </w:r>
      <w:proofErr w:type="spellEnd"/>
      <w:r w:rsidRPr="00B058AB">
        <w:rPr>
          <w:rFonts w:ascii="Times New Roman" w:hAnsi="Times New Roman" w:cs="Times New Roman"/>
        </w:rPr>
        <w:t xml:space="preserve"> elaborates on innovative, rigorous approaches and examples of teaching reading in the middle school classroom.    With much appreciation, his central message is reinforced throughout the article:  middle school reading instruction needs to move beyond the reader-response approach. </w:t>
      </w:r>
    </w:p>
    <w:p w14:paraId="56E31343" w14:textId="77777777" w:rsidR="00A1529A" w:rsidRPr="00B058AB" w:rsidRDefault="00A1529A" w:rsidP="00A1529A">
      <w:pPr>
        <w:spacing w:after="0" w:line="240" w:lineRule="auto"/>
        <w:ind w:left="720" w:hanging="720"/>
        <w:rPr>
          <w:rFonts w:ascii="Times New Roman" w:hAnsi="Times New Roman" w:cs="Times New Roman"/>
        </w:rPr>
      </w:pPr>
    </w:p>
    <w:p w14:paraId="6066C39C"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 xml:space="preserve">Rosenblatt, L. M. (1976). </w:t>
      </w:r>
      <w:proofErr w:type="gramStart"/>
      <w:r w:rsidRPr="00B058AB">
        <w:rPr>
          <w:rFonts w:ascii="Times New Roman" w:hAnsi="Times New Roman" w:cs="Times New Roman"/>
          <w:i/>
          <w:iCs/>
        </w:rPr>
        <w:t>Literature as exploration</w:t>
      </w:r>
      <w:r w:rsidRPr="00B058AB">
        <w:rPr>
          <w:rFonts w:ascii="Times New Roman" w:hAnsi="Times New Roman" w:cs="Times New Roman"/>
        </w:rPr>
        <w:t xml:space="preserve"> (pp. v-xiv, 224-225, 277-291).</w:t>
      </w:r>
      <w:proofErr w:type="gramEnd"/>
      <w:r w:rsidRPr="00B058AB">
        <w:rPr>
          <w:rFonts w:ascii="Times New Roman" w:hAnsi="Times New Roman" w:cs="Times New Roman"/>
        </w:rPr>
        <w:t xml:space="preserve"> New York, NY: Noble and Noble.</w:t>
      </w:r>
    </w:p>
    <w:p w14:paraId="616B2271"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r>
    </w:p>
    <w:p w14:paraId="66154308" w14:textId="77777777" w:rsidR="00A1529A"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t xml:space="preserve">Written in 1976, a surprisingly modern portrait of </w:t>
      </w:r>
      <w:r w:rsidRPr="00B058AB">
        <w:rPr>
          <w:rFonts w:ascii="Times New Roman" w:hAnsi="Times New Roman" w:cs="Times New Roman"/>
          <w:i/>
        </w:rPr>
        <w:t>today’s</w:t>
      </w:r>
      <w:r w:rsidRPr="00B058AB">
        <w:rPr>
          <w:rFonts w:ascii="Times New Roman" w:hAnsi="Times New Roman" w:cs="Times New Roman"/>
        </w:rPr>
        <w:t xml:space="preserve"> issue and trends in reading instruction.  This thirty-five year old read proves to be modern, forward thinking, and reflective of </w:t>
      </w:r>
      <w:proofErr w:type="spellStart"/>
      <w:r w:rsidRPr="00B058AB">
        <w:rPr>
          <w:rFonts w:ascii="Times New Roman" w:hAnsi="Times New Roman" w:cs="Times New Roman"/>
        </w:rPr>
        <w:t>Ronsenblatt’s</w:t>
      </w:r>
      <w:proofErr w:type="spellEnd"/>
      <w:r w:rsidRPr="00B058AB">
        <w:rPr>
          <w:rFonts w:ascii="Times New Roman" w:hAnsi="Times New Roman" w:cs="Times New Roman"/>
        </w:rPr>
        <w:t xml:space="preserve"> prophetic intelligences into the world of reading and writing instruction.  An accurate look into the issues of literature, instructor, and the role of the relationship between instructor and student, </w:t>
      </w:r>
      <w:r w:rsidRPr="00B058AB">
        <w:rPr>
          <w:rFonts w:ascii="Times New Roman" w:hAnsi="Times New Roman" w:cs="Times New Roman"/>
          <w:i/>
        </w:rPr>
        <w:t>Literature as Exploration</w:t>
      </w:r>
      <w:r w:rsidRPr="00B058AB">
        <w:rPr>
          <w:rFonts w:ascii="Times New Roman" w:hAnsi="Times New Roman" w:cs="Times New Roman"/>
        </w:rPr>
        <w:t xml:space="preserve"> has moments that read as if today’s politics were driving Rosenblatt’s thought processes and theory.  Rosenblatt’s wisdom proves iconic.</w:t>
      </w:r>
    </w:p>
    <w:p w14:paraId="58B97F05" w14:textId="77777777" w:rsidR="00A1529A" w:rsidRDefault="00A1529A" w:rsidP="00A1529A">
      <w:pPr>
        <w:spacing w:after="0" w:line="240" w:lineRule="auto"/>
        <w:ind w:left="720" w:hanging="720"/>
        <w:rPr>
          <w:rFonts w:ascii="Times New Roman" w:hAnsi="Times New Roman" w:cs="Times New Roman"/>
        </w:rPr>
      </w:pPr>
    </w:p>
    <w:p w14:paraId="5F4AB8FB" w14:textId="77777777" w:rsidR="00A1529A" w:rsidRPr="00B058AB" w:rsidRDefault="00A1529A" w:rsidP="00A1529A">
      <w:pPr>
        <w:spacing w:after="0" w:line="240" w:lineRule="auto"/>
        <w:ind w:left="720" w:hanging="720"/>
        <w:rPr>
          <w:rFonts w:ascii="Times New Roman" w:hAnsi="Times New Roman" w:cs="Times New Roman"/>
        </w:rPr>
      </w:pPr>
      <w:bookmarkStart w:id="0" w:name="_GoBack"/>
      <w:bookmarkEnd w:id="0"/>
      <w:r w:rsidRPr="00B058AB">
        <w:rPr>
          <w:rFonts w:ascii="Times New Roman" w:hAnsi="Times New Roman" w:cs="Times New Roman"/>
        </w:rPr>
        <w:t xml:space="preserve">Scholastic Incorporated (Producer).  (2011).   </w:t>
      </w:r>
      <w:proofErr w:type="spellStart"/>
      <w:r w:rsidRPr="00B058AB">
        <w:rPr>
          <w:rFonts w:ascii="Times New Roman" w:hAnsi="Times New Roman" w:cs="Times New Roman"/>
          <w:i/>
        </w:rPr>
        <w:t>Nancie</w:t>
      </w:r>
      <w:proofErr w:type="spellEnd"/>
      <w:r w:rsidRPr="00B058AB">
        <w:rPr>
          <w:rFonts w:ascii="Times New Roman" w:hAnsi="Times New Roman" w:cs="Times New Roman"/>
          <w:i/>
        </w:rPr>
        <w:t xml:space="preserve"> Atwell discusses her book “The Reading Zone”.</w:t>
      </w:r>
      <w:r w:rsidRPr="00B058AB">
        <w:rPr>
          <w:rFonts w:ascii="Times New Roman" w:hAnsi="Times New Roman" w:cs="Times New Roman"/>
        </w:rPr>
        <w:t xml:space="preserve">  </w:t>
      </w:r>
      <w:proofErr w:type="gramStart"/>
      <w:r w:rsidRPr="00B058AB">
        <w:rPr>
          <w:rFonts w:ascii="Times New Roman" w:hAnsi="Times New Roman" w:cs="Times New Roman"/>
          <w:i/>
        </w:rPr>
        <w:t xml:space="preserve">Professional Author </w:t>
      </w:r>
      <w:proofErr w:type="spellStart"/>
      <w:r w:rsidRPr="00B058AB">
        <w:rPr>
          <w:rFonts w:ascii="Times New Roman" w:hAnsi="Times New Roman" w:cs="Times New Roman"/>
          <w:i/>
        </w:rPr>
        <w:t>TalkAbouts</w:t>
      </w:r>
      <w:proofErr w:type="spellEnd"/>
      <w:r w:rsidRPr="00B058AB">
        <w:rPr>
          <w:rFonts w:ascii="Times New Roman" w:hAnsi="Times New Roman" w:cs="Times New Roman"/>
        </w:rPr>
        <w:t>.</w:t>
      </w:r>
      <w:proofErr w:type="gramEnd"/>
      <w:r w:rsidRPr="00B058AB">
        <w:rPr>
          <w:rFonts w:ascii="Times New Roman" w:hAnsi="Times New Roman" w:cs="Times New Roman"/>
        </w:rPr>
        <w:t xml:space="preserve">  Podcast retrieve from: http://</w:t>
      </w:r>
    </w:p>
    <w:p w14:paraId="50A7710A" w14:textId="77777777" w:rsidR="00A1529A" w:rsidRPr="00B058AB" w:rsidRDefault="00A1529A" w:rsidP="00A1529A">
      <w:pPr>
        <w:spacing w:after="0" w:line="240" w:lineRule="auto"/>
        <w:ind w:left="720"/>
        <w:rPr>
          <w:rFonts w:ascii="Times New Roman" w:hAnsi="Times New Roman" w:cs="Times New Roman"/>
        </w:rPr>
      </w:pPr>
      <w:proofErr w:type="gramStart"/>
      <w:r w:rsidRPr="00B058AB">
        <w:rPr>
          <w:rFonts w:ascii="Times New Roman" w:hAnsi="Times New Roman" w:cs="Times New Roman"/>
        </w:rPr>
        <w:t>teacher.scholastic.com</w:t>
      </w:r>
      <w:proofErr w:type="gramEnd"/>
      <w:r w:rsidRPr="00B058AB">
        <w:rPr>
          <w:rFonts w:ascii="Times New Roman" w:hAnsi="Times New Roman" w:cs="Times New Roman"/>
        </w:rPr>
        <w:t>/products/scholasticprofessional/authors/talkabouts.htm#atwell</w:t>
      </w:r>
    </w:p>
    <w:p w14:paraId="42A87023" w14:textId="77777777" w:rsidR="00A1529A" w:rsidRPr="00B058AB" w:rsidRDefault="00A1529A" w:rsidP="00A1529A">
      <w:pPr>
        <w:spacing w:after="0" w:line="240" w:lineRule="auto"/>
        <w:ind w:left="720"/>
        <w:rPr>
          <w:rFonts w:ascii="Times New Roman" w:hAnsi="Times New Roman" w:cs="Times New Roman"/>
        </w:rPr>
      </w:pPr>
    </w:p>
    <w:p w14:paraId="52E2D0F2" w14:textId="77777777" w:rsidR="00A1529A" w:rsidRPr="00B058AB" w:rsidRDefault="00A1529A" w:rsidP="00A1529A">
      <w:pPr>
        <w:spacing w:after="0" w:line="240" w:lineRule="auto"/>
        <w:ind w:left="720"/>
        <w:rPr>
          <w:rFonts w:ascii="Times New Roman" w:hAnsi="Times New Roman" w:cs="Times New Roman"/>
        </w:rPr>
      </w:pPr>
      <w:r w:rsidRPr="00B058AB">
        <w:rPr>
          <w:rFonts w:ascii="Times New Roman" w:hAnsi="Times New Roman" w:cs="Times New Roman"/>
        </w:rPr>
        <w:t xml:space="preserve">In a video podcast, Atwell shares intimate experiences with the viewer about the act of teaching and role of teacher.  She addresses specific topics such as student motivation in reading and writing, advice for new teachers in reading and writing instruction, and </w:t>
      </w:r>
      <w:r>
        <w:rPr>
          <w:rFonts w:ascii="Times New Roman" w:hAnsi="Times New Roman" w:cs="Times New Roman"/>
        </w:rPr>
        <w:t xml:space="preserve">an opinion on </w:t>
      </w:r>
      <w:r w:rsidRPr="00B058AB">
        <w:rPr>
          <w:rFonts w:ascii="Times New Roman" w:hAnsi="Times New Roman" w:cs="Times New Roman"/>
        </w:rPr>
        <w:t>the reading and writing professional development that all teachers should experience.</w:t>
      </w:r>
    </w:p>
    <w:p w14:paraId="6276B2C6" w14:textId="77777777" w:rsidR="00A1529A" w:rsidRPr="00B058AB" w:rsidRDefault="00A1529A" w:rsidP="00A1529A">
      <w:pPr>
        <w:spacing w:after="0" w:line="240" w:lineRule="auto"/>
        <w:ind w:left="720" w:hanging="720"/>
        <w:rPr>
          <w:rFonts w:ascii="Times New Roman" w:hAnsi="Times New Roman" w:cs="Times New Roman"/>
        </w:rPr>
      </w:pPr>
    </w:p>
    <w:p w14:paraId="7EB52E1E" w14:textId="77777777" w:rsidR="00A1529A" w:rsidRPr="00B058AB" w:rsidRDefault="00A1529A" w:rsidP="00A1529A">
      <w:pPr>
        <w:spacing w:after="0" w:line="240" w:lineRule="auto"/>
        <w:ind w:left="720" w:hanging="720"/>
        <w:rPr>
          <w:rFonts w:ascii="Times New Roman" w:hAnsi="Times New Roman" w:cs="Times New Roman"/>
        </w:rPr>
      </w:pPr>
      <w:proofErr w:type="gramStart"/>
      <w:r w:rsidRPr="00B058AB">
        <w:rPr>
          <w:rFonts w:ascii="Times New Roman" w:hAnsi="Times New Roman" w:cs="Times New Roman"/>
        </w:rPr>
        <w:t>Squire, J. R. (1985).</w:t>
      </w:r>
      <w:proofErr w:type="gramEnd"/>
      <w:r w:rsidRPr="00B058AB">
        <w:rPr>
          <w:rFonts w:ascii="Times New Roman" w:hAnsi="Times New Roman" w:cs="Times New Roman"/>
        </w:rPr>
        <w:t xml:space="preserve"> The ten great ideas in the teaching of </w:t>
      </w:r>
      <w:proofErr w:type="spellStart"/>
      <w:r w:rsidRPr="00B058AB">
        <w:rPr>
          <w:rFonts w:ascii="Times New Roman" w:hAnsi="Times New Roman" w:cs="Times New Roman"/>
        </w:rPr>
        <w:t>english</w:t>
      </w:r>
      <w:proofErr w:type="spellEnd"/>
      <w:r w:rsidRPr="00B058AB">
        <w:rPr>
          <w:rFonts w:ascii="Times New Roman" w:hAnsi="Times New Roman" w:cs="Times New Roman"/>
        </w:rPr>
        <w:t xml:space="preserve"> during the past </w:t>
      </w:r>
      <w:proofErr w:type="gramStart"/>
      <w:r w:rsidRPr="00B058AB">
        <w:rPr>
          <w:rFonts w:ascii="Times New Roman" w:hAnsi="Times New Roman" w:cs="Times New Roman"/>
        </w:rPr>
        <w:t>half century</w:t>
      </w:r>
      <w:proofErr w:type="gramEnd"/>
      <w:r w:rsidRPr="00B058AB">
        <w:rPr>
          <w:rFonts w:ascii="Times New Roman" w:hAnsi="Times New Roman" w:cs="Times New Roman"/>
        </w:rPr>
        <w:t xml:space="preserve">. </w:t>
      </w:r>
      <w:proofErr w:type="gramStart"/>
      <w:r w:rsidRPr="00B058AB">
        <w:rPr>
          <w:rFonts w:ascii="Times New Roman" w:hAnsi="Times New Roman" w:cs="Times New Roman"/>
          <w:i/>
          <w:iCs/>
        </w:rPr>
        <w:t>Teacher as learner</w:t>
      </w:r>
      <w:r w:rsidRPr="00B058AB">
        <w:rPr>
          <w:rFonts w:ascii="Times New Roman" w:hAnsi="Times New Roman" w:cs="Times New Roman"/>
        </w:rPr>
        <w:t xml:space="preserve"> (pp. 9-18).</w:t>
      </w:r>
      <w:proofErr w:type="gramEnd"/>
      <w:r w:rsidRPr="00B058AB">
        <w:rPr>
          <w:rFonts w:ascii="Times New Roman" w:hAnsi="Times New Roman" w:cs="Times New Roman"/>
        </w:rPr>
        <w:t xml:space="preserve"> Alberta, Canada: The University Of Calgary.</w:t>
      </w:r>
    </w:p>
    <w:p w14:paraId="07B72D16" w14:textId="77777777" w:rsidR="00A1529A" w:rsidRPr="00B058AB" w:rsidRDefault="00A1529A" w:rsidP="00A1529A">
      <w:pPr>
        <w:spacing w:after="0" w:line="240" w:lineRule="auto"/>
        <w:ind w:left="720" w:hanging="720"/>
        <w:rPr>
          <w:rFonts w:ascii="Times New Roman" w:hAnsi="Times New Roman" w:cs="Times New Roman"/>
        </w:rPr>
      </w:pPr>
      <w:r w:rsidRPr="00B058AB">
        <w:rPr>
          <w:rFonts w:ascii="Times New Roman" w:hAnsi="Times New Roman" w:cs="Times New Roman"/>
        </w:rPr>
        <w:tab/>
      </w:r>
    </w:p>
    <w:p w14:paraId="194965F5" w14:textId="77777777" w:rsidR="00A1529A" w:rsidRPr="00B058AB" w:rsidRDefault="00A1529A" w:rsidP="00A1529A">
      <w:pPr>
        <w:spacing w:after="0" w:line="240" w:lineRule="auto"/>
        <w:ind w:left="720"/>
        <w:rPr>
          <w:rFonts w:ascii="Times New Roman" w:hAnsi="Times New Roman" w:cs="Times New Roman"/>
        </w:rPr>
      </w:pPr>
      <w:r w:rsidRPr="00B058AB">
        <w:rPr>
          <w:rFonts w:ascii="Times New Roman" w:hAnsi="Times New Roman" w:cs="Times New Roman"/>
        </w:rPr>
        <w:t xml:space="preserve">An invaluable chapter to read from </w:t>
      </w:r>
      <w:r w:rsidRPr="00B058AB">
        <w:rPr>
          <w:rFonts w:ascii="Times New Roman" w:hAnsi="Times New Roman" w:cs="Times New Roman"/>
          <w:i/>
        </w:rPr>
        <w:t>Teacher as Learner</w:t>
      </w:r>
      <w:r w:rsidRPr="00B058AB">
        <w:rPr>
          <w:rFonts w:ascii="Times New Roman" w:hAnsi="Times New Roman" w:cs="Times New Roman"/>
        </w:rPr>
        <w:t xml:space="preserve">, “The Ten Great Ideas in the Teaching of English During the Past Half Century” by James R. Squire is </w:t>
      </w:r>
      <w:r w:rsidRPr="00B058AB">
        <w:rPr>
          <w:rFonts w:ascii="Times New Roman" w:hAnsi="Times New Roman" w:cs="Times New Roman"/>
          <w:i/>
        </w:rPr>
        <w:t>the</w:t>
      </w:r>
      <w:r w:rsidRPr="00B058AB">
        <w:rPr>
          <w:rFonts w:ascii="Times New Roman" w:hAnsi="Times New Roman" w:cs="Times New Roman"/>
        </w:rPr>
        <w:t xml:space="preserve"> foundational reading all teachers </w:t>
      </w:r>
      <w:r w:rsidRPr="00B058AB">
        <w:rPr>
          <w:rFonts w:ascii="Times New Roman" w:hAnsi="Times New Roman" w:cs="Times New Roman"/>
        </w:rPr>
        <w:lastRenderedPageBreak/>
        <w:t xml:space="preserve">of the ELA profession </w:t>
      </w:r>
      <w:r w:rsidRPr="00B058AB">
        <w:rPr>
          <w:rFonts w:ascii="Times New Roman" w:hAnsi="Times New Roman" w:cs="Times New Roman"/>
          <w:i/>
        </w:rPr>
        <w:t>must</w:t>
      </w:r>
      <w:r w:rsidRPr="00B058AB">
        <w:rPr>
          <w:rFonts w:ascii="Times New Roman" w:hAnsi="Times New Roman" w:cs="Times New Roman"/>
        </w:rPr>
        <w:t xml:space="preserve"> engage, meditate, explore, practice, and discuss.   Squire gives a thorough examination of the trends within ELA education, citing the </w:t>
      </w:r>
      <w:r w:rsidRPr="00B058AB">
        <w:rPr>
          <w:rFonts w:ascii="Times New Roman" w:hAnsi="Times New Roman" w:cs="Times New Roman"/>
          <w:i/>
        </w:rPr>
        <w:t>most important</w:t>
      </w:r>
      <w:r w:rsidRPr="00B058AB">
        <w:rPr>
          <w:rFonts w:ascii="Times New Roman" w:hAnsi="Times New Roman" w:cs="Times New Roman"/>
        </w:rPr>
        <w:t xml:space="preserve"> scholars, thinkers, and creators of the ideas and theories within the ELA profession.  </w:t>
      </w:r>
      <w:r>
        <w:rPr>
          <w:rFonts w:ascii="Times New Roman" w:hAnsi="Times New Roman" w:cs="Times New Roman"/>
        </w:rPr>
        <w:t>This is an article f</w:t>
      </w:r>
      <w:r w:rsidRPr="00B058AB">
        <w:rPr>
          <w:rFonts w:ascii="Times New Roman" w:hAnsi="Times New Roman" w:cs="Times New Roman"/>
        </w:rPr>
        <w:t>or any teacher that simply wants to understand the birth of current perspectives and practices within ELA pedagogy.</w:t>
      </w:r>
    </w:p>
    <w:p w14:paraId="2FD92DFD" w14:textId="77777777" w:rsidR="00A1529A" w:rsidRPr="00B058AB" w:rsidRDefault="00A1529A" w:rsidP="00A1529A">
      <w:pPr>
        <w:spacing w:after="0" w:line="240" w:lineRule="auto"/>
        <w:rPr>
          <w:rFonts w:ascii="Times New Roman" w:hAnsi="Times New Roman" w:cs="Times New Roman"/>
        </w:rPr>
      </w:pPr>
    </w:p>
    <w:p w14:paraId="39C60F6A" w14:textId="77777777" w:rsidR="00A1529A" w:rsidRPr="00B058AB" w:rsidRDefault="00A1529A" w:rsidP="00A1529A">
      <w:pPr>
        <w:spacing w:after="0" w:line="240" w:lineRule="auto"/>
        <w:rPr>
          <w:rFonts w:ascii="Times New Roman" w:hAnsi="Times New Roman" w:cs="Times New Roman"/>
          <w:i/>
          <w:iCs/>
        </w:rPr>
      </w:pPr>
      <w:r w:rsidRPr="00B058AB">
        <w:rPr>
          <w:rFonts w:ascii="Times New Roman" w:hAnsi="Times New Roman" w:cs="Times New Roman"/>
        </w:rPr>
        <w:t>----------------. (1988)</w:t>
      </w:r>
      <w:proofErr w:type="gramStart"/>
      <w:r w:rsidRPr="00B058AB">
        <w:rPr>
          <w:rFonts w:ascii="Times New Roman" w:hAnsi="Times New Roman" w:cs="Times New Roman"/>
        </w:rPr>
        <w:t>. Critical issues in writing and reading today.</w:t>
      </w:r>
      <w:proofErr w:type="gramEnd"/>
      <w:r w:rsidRPr="00B058AB">
        <w:rPr>
          <w:rFonts w:ascii="Times New Roman" w:hAnsi="Times New Roman" w:cs="Times New Roman"/>
        </w:rPr>
        <w:t xml:space="preserve"> </w:t>
      </w:r>
      <w:r w:rsidRPr="00B058AB">
        <w:rPr>
          <w:rFonts w:ascii="Times New Roman" w:hAnsi="Times New Roman" w:cs="Times New Roman"/>
          <w:i/>
          <w:iCs/>
        </w:rPr>
        <w:t xml:space="preserve">Ways of knowing: Research </w:t>
      </w:r>
    </w:p>
    <w:p w14:paraId="7E4A1A70"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i/>
          <w:iCs/>
        </w:rPr>
        <w:t>and</w:t>
      </w:r>
      <w:proofErr w:type="gramEnd"/>
      <w:r w:rsidRPr="00B058AB">
        <w:rPr>
          <w:rFonts w:ascii="Times New Roman" w:hAnsi="Times New Roman" w:cs="Times New Roman"/>
          <w:i/>
          <w:iCs/>
        </w:rPr>
        <w:t xml:space="preserve"> practice in the teaching of writing</w:t>
      </w:r>
      <w:r w:rsidRPr="00B058AB">
        <w:rPr>
          <w:rFonts w:ascii="Times New Roman" w:hAnsi="Times New Roman" w:cs="Times New Roman"/>
        </w:rPr>
        <w:t xml:space="preserve"> (pp. 83-93). </w:t>
      </w:r>
      <w:proofErr w:type="gramStart"/>
      <w:r w:rsidRPr="00B058AB">
        <w:rPr>
          <w:rFonts w:ascii="Times New Roman" w:hAnsi="Times New Roman" w:cs="Times New Roman"/>
        </w:rPr>
        <w:t>Iowa Council of Teachers of English.</w:t>
      </w:r>
      <w:proofErr w:type="gramEnd"/>
    </w:p>
    <w:p w14:paraId="7BE53F15" w14:textId="77777777" w:rsidR="00A1529A" w:rsidRPr="00B058AB" w:rsidRDefault="00A1529A" w:rsidP="00A1529A">
      <w:pPr>
        <w:spacing w:after="0" w:line="240" w:lineRule="auto"/>
        <w:rPr>
          <w:rFonts w:ascii="Times New Roman" w:hAnsi="Times New Roman" w:cs="Times New Roman"/>
        </w:rPr>
      </w:pPr>
    </w:p>
    <w:p w14:paraId="24B20756" w14:textId="77777777" w:rsidR="00A1529A" w:rsidRPr="00B058AB" w:rsidRDefault="00A1529A" w:rsidP="00A1529A">
      <w:pPr>
        <w:spacing w:after="0" w:line="240" w:lineRule="auto"/>
        <w:rPr>
          <w:rFonts w:ascii="Times New Roman" w:hAnsi="Times New Roman" w:cs="Times New Roman"/>
        </w:rPr>
      </w:pPr>
      <w:r w:rsidRPr="00B058AB">
        <w:rPr>
          <w:rFonts w:ascii="Times New Roman" w:hAnsi="Times New Roman" w:cs="Times New Roman"/>
        </w:rPr>
        <w:tab/>
        <w:t xml:space="preserve">Though written for the purpose of writing instruction, Squire’s chapter proves the basic </w:t>
      </w:r>
    </w:p>
    <w:p w14:paraId="5CD027B6"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rPr>
        <w:t>fundamental</w:t>
      </w:r>
      <w:proofErr w:type="gramEnd"/>
      <w:r w:rsidRPr="00B058AB">
        <w:rPr>
          <w:rFonts w:ascii="Times New Roman" w:hAnsi="Times New Roman" w:cs="Times New Roman"/>
        </w:rPr>
        <w:t xml:space="preserve"> principles that encompass good instruction within the English Language </w:t>
      </w:r>
    </w:p>
    <w:p w14:paraId="3890572C" w14:textId="77777777" w:rsidR="00A1529A" w:rsidRPr="00B058AB" w:rsidRDefault="00A1529A" w:rsidP="00A1529A">
      <w:pPr>
        <w:spacing w:after="0" w:line="240" w:lineRule="auto"/>
        <w:ind w:firstLine="720"/>
        <w:rPr>
          <w:rFonts w:ascii="Times New Roman" w:hAnsi="Times New Roman" w:cs="Times New Roman"/>
        </w:rPr>
      </w:pPr>
      <w:r w:rsidRPr="00B058AB">
        <w:rPr>
          <w:rFonts w:ascii="Times New Roman" w:hAnsi="Times New Roman" w:cs="Times New Roman"/>
        </w:rPr>
        <w:t xml:space="preserve">Arts classroom.  He reflects on statistics, the need to educate students to become thinkers, </w:t>
      </w:r>
    </w:p>
    <w:p w14:paraId="146CF599" w14:textId="77777777" w:rsidR="00A1529A" w:rsidRPr="00B058AB" w:rsidRDefault="00A1529A" w:rsidP="00A1529A">
      <w:pPr>
        <w:spacing w:after="0" w:line="240" w:lineRule="auto"/>
        <w:ind w:left="720"/>
        <w:rPr>
          <w:rFonts w:ascii="Times New Roman" w:hAnsi="Times New Roman" w:cs="Times New Roman"/>
        </w:rPr>
      </w:pPr>
      <w:proofErr w:type="gramStart"/>
      <w:r w:rsidRPr="00B058AB">
        <w:rPr>
          <w:rFonts w:ascii="Times New Roman" w:hAnsi="Times New Roman" w:cs="Times New Roman"/>
        </w:rPr>
        <w:t>and</w:t>
      </w:r>
      <w:proofErr w:type="gramEnd"/>
      <w:r w:rsidRPr="00B058AB">
        <w:rPr>
          <w:rFonts w:ascii="Times New Roman" w:hAnsi="Times New Roman" w:cs="Times New Roman"/>
        </w:rPr>
        <w:t xml:space="preserve"> the importance of literacy instruction across all subjects: Math, Science, History, and English  Language Arts.</w:t>
      </w:r>
    </w:p>
    <w:p w14:paraId="3316B46B" w14:textId="77777777" w:rsidR="00A1529A" w:rsidRPr="00B058AB" w:rsidRDefault="00A1529A" w:rsidP="00A1529A">
      <w:pPr>
        <w:spacing w:after="0" w:line="240" w:lineRule="auto"/>
        <w:rPr>
          <w:rFonts w:ascii="Times New Roman" w:hAnsi="Times New Roman" w:cs="Times New Roman"/>
        </w:rPr>
      </w:pPr>
    </w:p>
    <w:p w14:paraId="09142B71" w14:textId="77777777" w:rsidR="00A1529A" w:rsidRPr="00B058AB" w:rsidRDefault="00A1529A" w:rsidP="00A1529A">
      <w:pPr>
        <w:spacing w:after="0" w:line="240" w:lineRule="auto"/>
        <w:rPr>
          <w:rFonts w:ascii="Times New Roman" w:hAnsi="Times New Roman" w:cs="Times New Roman"/>
        </w:rPr>
      </w:pPr>
      <w:proofErr w:type="gramStart"/>
      <w:r w:rsidRPr="00B058AB">
        <w:rPr>
          <w:rFonts w:ascii="Times New Roman" w:hAnsi="Times New Roman" w:cs="Times New Roman"/>
        </w:rPr>
        <w:t>Strait, D. H. (1999).</w:t>
      </w:r>
      <w:proofErr w:type="gramEnd"/>
      <w:r w:rsidRPr="00B058AB">
        <w:rPr>
          <w:rFonts w:ascii="Times New Roman" w:hAnsi="Times New Roman" w:cs="Times New Roman"/>
        </w:rPr>
        <w:t xml:space="preserve"> Foreword. </w:t>
      </w:r>
      <w:r w:rsidRPr="00B058AB">
        <w:rPr>
          <w:rFonts w:ascii="Times New Roman" w:hAnsi="Times New Roman" w:cs="Times New Roman"/>
          <w:i/>
          <w:iCs/>
        </w:rPr>
        <w:t>Literary criticism an introduction to theory and practice</w:t>
      </w:r>
      <w:r w:rsidRPr="00B058AB">
        <w:rPr>
          <w:rFonts w:ascii="Times New Roman" w:hAnsi="Times New Roman" w:cs="Times New Roman"/>
        </w:rPr>
        <w:t xml:space="preserve"> </w:t>
      </w:r>
    </w:p>
    <w:p w14:paraId="65D334DD" w14:textId="77777777" w:rsidR="00A1529A" w:rsidRPr="00B058AB" w:rsidRDefault="00A1529A" w:rsidP="00A1529A">
      <w:pPr>
        <w:spacing w:after="0" w:line="240" w:lineRule="auto"/>
        <w:ind w:firstLine="720"/>
        <w:rPr>
          <w:rFonts w:ascii="Times New Roman" w:hAnsi="Times New Roman" w:cs="Times New Roman"/>
        </w:rPr>
      </w:pPr>
      <w:r w:rsidRPr="00B058AB">
        <w:rPr>
          <w:rFonts w:ascii="Times New Roman" w:hAnsi="Times New Roman" w:cs="Times New Roman"/>
        </w:rPr>
        <w:t>(</w:t>
      </w:r>
      <w:proofErr w:type="gramStart"/>
      <w:r w:rsidRPr="00B058AB">
        <w:rPr>
          <w:rFonts w:ascii="Times New Roman" w:hAnsi="Times New Roman" w:cs="Times New Roman"/>
        </w:rPr>
        <w:t>pp</w:t>
      </w:r>
      <w:proofErr w:type="gramEnd"/>
      <w:r w:rsidRPr="00B058AB">
        <w:rPr>
          <w:rFonts w:ascii="Times New Roman" w:hAnsi="Times New Roman" w:cs="Times New Roman"/>
        </w:rPr>
        <w:t>. vii-ix). Upper Saddle River, NJ: Prentice Hall.</w:t>
      </w:r>
    </w:p>
    <w:p w14:paraId="729FDF91" w14:textId="77777777" w:rsidR="00A1529A" w:rsidRPr="00B058AB" w:rsidRDefault="00A1529A" w:rsidP="00A1529A">
      <w:pPr>
        <w:spacing w:after="0" w:line="240" w:lineRule="auto"/>
        <w:ind w:firstLine="720"/>
        <w:rPr>
          <w:rFonts w:ascii="Times New Roman" w:hAnsi="Times New Roman" w:cs="Times New Roman"/>
        </w:rPr>
      </w:pPr>
    </w:p>
    <w:p w14:paraId="7A50C358" w14:textId="77777777" w:rsidR="00A1529A" w:rsidRPr="00B058AB" w:rsidRDefault="00A1529A" w:rsidP="00A1529A">
      <w:pPr>
        <w:spacing w:after="0" w:line="240" w:lineRule="auto"/>
        <w:ind w:firstLine="720"/>
        <w:rPr>
          <w:rFonts w:ascii="Times New Roman" w:hAnsi="Times New Roman" w:cs="Times New Roman"/>
        </w:rPr>
      </w:pPr>
      <w:r w:rsidRPr="00B058AB">
        <w:rPr>
          <w:rFonts w:ascii="Times New Roman" w:hAnsi="Times New Roman" w:cs="Times New Roman"/>
        </w:rPr>
        <w:t xml:space="preserve">See annotation for C.E. </w:t>
      </w:r>
      <w:proofErr w:type="spellStart"/>
      <w:r w:rsidRPr="00B058AB">
        <w:rPr>
          <w:rFonts w:ascii="Times New Roman" w:hAnsi="Times New Roman" w:cs="Times New Roman"/>
        </w:rPr>
        <w:t>Bressler</w:t>
      </w:r>
      <w:proofErr w:type="spellEnd"/>
      <w:r w:rsidRPr="00B058AB">
        <w:rPr>
          <w:rFonts w:ascii="Times New Roman" w:hAnsi="Times New Roman" w:cs="Times New Roman"/>
        </w:rPr>
        <w:t>.</w:t>
      </w:r>
    </w:p>
    <w:p w14:paraId="076308F9" w14:textId="77777777" w:rsidR="00A1529A" w:rsidRPr="00B058AB" w:rsidRDefault="00A1529A" w:rsidP="00A1529A">
      <w:pPr>
        <w:spacing w:after="0" w:line="240" w:lineRule="auto"/>
        <w:ind w:firstLine="720"/>
        <w:rPr>
          <w:rFonts w:ascii="Times New Roman" w:hAnsi="Times New Roman" w:cs="Times New Roman"/>
        </w:rPr>
      </w:pPr>
    </w:p>
    <w:p w14:paraId="7D5BF1A0" w14:textId="77777777" w:rsidR="00A1529A" w:rsidRPr="00B058AB" w:rsidRDefault="00A1529A" w:rsidP="00A1529A">
      <w:pPr>
        <w:spacing w:after="0" w:line="240" w:lineRule="auto"/>
        <w:rPr>
          <w:rFonts w:ascii="Times New Roman" w:hAnsi="Times New Roman" w:cs="Times New Roman"/>
          <w:i/>
          <w:iCs/>
        </w:rPr>
      </w:pPr>
      <w:r w:rsidRPr="00B058AB">
        <w:rPr>
          <w:rFonts w:ascii="Times New Roman" w:hAnsi="Times New Roman" w:cs="Times New Roman"/>
        </w:rPr>
        <w:t xml:space="preserve">Wilhelm, J. D. (1997). </w:t>
      </w:r>
      <w:r w:rsidRPr="00B058AB">
        <w:rPr>
          <w:rFonts w:ascii="Times New Roman" w:hAnsi="Times New Roman" w:cs="Times New Roman"/>
          <w:i/>
          <w:iCs/>
        </w:rPr>
        <w:t xml:space="preserve">You </w:t>
      </w:r>
      <w:proofErr w:type="spellStart"/>
      <w:proofErr w:type="gramStart"/>
      <w:r w:rsidRPr="00B058AB">
        <w:rPr>
          <w:rFonts w:ascii="Times New Roman" w:hAnsi="Times New Roman" w:cs="Times New Roman"/>
          <w:i/>
          <w:iCs/>
        </w:rPr>
        <w:t>gotta</w:t>
      </w:r>
      <w:proofErr w:type="spellEnd"/>
      <w:proofErr w:type="gramEnd"/>
      <w:r w:rsidRPr="00B058AB">
        <w:rPr>
          <w:rFonts w:ascii="Times New Roman" w:hAnsi="Times New Roman" w:cs="Times New Roman"/>
          <w:i/>
          <w:iCs/>
        </w:rPr>
        <w:t xml:space="preserve"> be the book teaching engaged and reflective reading with </w:t>
      </w:r>
    </w:p>
    <w:p w14:paraId="4B5177AB"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i/>
          <w:iCs/>
        </w:rPr>
        <w:t>adolescents</w:t>
      </w:r>
      <w:proofErr w:type="gramEnd"/>
      <w:r w:rsidRPr="00B058AB">
        <w:rPr>
          <w:rFonts w:ascii="Times New Roman" w:hAnsi="Times New Roman" w:cs="Times New Roman"/>
          <w:i/>
          <w:iCs/>
        </w:rPr>
        <w:t>.</w:t>
      </w:r>
      <w:r w:rsidRPr="00B058AB">
        <w:rPr>
          <w:rFonts w:ascii="Times New Roman" w:hAnsi="Times New Roman" w:cs="Times New Roman"/>
        </w:rPr>
        <w:t xml:space="preserve"> Columbia University: Teachers College.</w:t>
      </w:r>
    </w:p>
    <w:p w14:paraId="0F68AE5F" w14:textId="77777777" w:rsidR="00A1529A" w:rsidRPr="00B058AB" w:rsidRDefault="00A1529A" w:rsidP="00A1529A">
      <w:pPr>
        <w:spacing w:after="0" w:line="240" w:lineRule="auto"/>
        <w:ind w:firstLine="720"/>
        <w:rPr>
          <w:rFonts w:ascii="Times New Roman" w:hAnsi="Times New Roman" w:cs="Times New Roman"/>
        </w:rPr>
      </w:pPr>
    </w:p>
    <w:p w14:paraId="3DF61E6C" w14:textId="77777777" w:rsidR="00A1529A" w:rsidRPr="00B058AB" w:rsidRDefault="00A1529A" w:rsidP="00A1529A">
      <w:pPr>
        <w:spacing w:after="0" w:line="240" w:lineRule="auto"/>
        <w:ind w:firstLine="720"/>
        <w:rPr>
          <w:rFonts w:ascii="Times New Roman" w:hAnsi="Times New Roman" w:cs="Times New Roman"/>
        </w:rPr>
      </w:pPr>
      <w:r w:rsidRPr="00B058AB">
        <w:rPr>
          <w:rFonts w:ascii="Times New Roman" w:hAnsi="Times New Roman" w:cs="Times New Roman"/>
        </w:rPr>
        <w:t>Wilhelm book proves so engaging and rings so true to an experienced teacher that one</w:t>
      </w:r>
    </w:p>
    <w:p w14:paraId="25F9D9A5"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rPr>
        <w:t>could</w:t>
      </w:r>
      <w:proofErr w:type="gramEnd"/>
      <w:r w:rsidRPr="00B058AB">
        <w:rPr>
          <w:rFonts w:ascii="Times New Roman" w:hAnsi="Times New Roman" w:cs="Times New Roman"/>
        </w:rPr>
        <w:t xml:space="preserve"> read his masterpiece in just </w:t>
      </w:r>
      <w:r>
        <w:rPr>
          <w:rFonts w:ascii="Times New Roman" w:hAnsi="Times New Roman" w:cs="Times New Roman"/>
        </w:rPr>
        <w:t>a</w:t>
      </w:r>
      <w:r w:rsidRPr="00B058AB">
        <w:rPr>
          <w:rFonts w:ascii="Times New Roman" w:hAnsi="Times New Roman" w:cs="Times New Roman"/>
        </w:rPr>
        <w:t xml:space="preserve"> sitting. Wilhelm offers historical insight, </w:t>
      </w:r>
    </w:p>
    <w:p w14:paraId="7D1F628F"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rPr>
        <w:t>validation</w:t>
      </w:r>
      <w:proofErr w:type="gramEnd"/>
      <w:r w:rsidRPr="00B058AB">
        <w:rPr>
          <w:rFonts w:ascii="Times New Roman" w:hAnsi="Times New Roman" w:cs="Times New Roman"/>
        </w:rPr>
        <w:t xml:space="preserve">, and creative ideas to the way reading instruction should take place.  He also </w:t>
      </w:r>
    </w:p>
    <w:p w14:paraId="3814FD10"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rPr>
        <w:t>shapes</w:t>
      </w:r>
      <w:proofErr w:type="gramEnd"/>
      <w:r w:rsidRPr="00B058AB">
        <w:rPr>
          <w:rFonts w:ascii="Times New Roman" w:hAnsi="Times New Roman" w:cs="Times New Roman"/>
        </w:rPr>
        <w:t xml:space="preserve"> an understanding to the role of student and the role of teacher.  In regards to </w:t>
      </w:r>
    </w:p>
    <w:p w14:paraId="183D250F" w14:textId="77777777" w:rsidR="00A1529A" w:rsidRPr="00B058AB" w:rsidRDefault="00A1529A" w:rsidP="00A1529A">
      <w:pPr>
        <w:spacing w:after="0" w:line="240" w:lineRule="auto"/>
        <w:ind w:firstLine="720"/>
        <w:rPr>
          <w:rFonts w:ascii="Times New Roman" w:hAnsi="Times New Roman" w:cs="Times New Roman"/>
        </w:rPr>
      </w:pPr>
      <w:proofErr w:type="gramStart"/>
      <w:r w:rsidRPr="00B058AB">
        <w:rPr>
          <w:rFonts w:ascii="Times New Roman" w:hAnsi="Times New Roman" w:cs="Times New Roman"/>
        </w:rPr>
        <w:t>teachers</w:t>
      </w:r>
      <w:proofErr w:type="gramEnd"/>
      <w:r w:rsidRPr="00B058AB">
        <w:rPr>
          <w:rFonts w:ascii="Times New Roman" w:hAnsi="Times New Roman" w:cs="Times New Roman"/>
        </w:rPr>
        <w:t xml:space="preserve">, he reinforces and cautions the need for the profession to remain within the </w:t>
      </w:r>
    </w:p>
    <w:p w14:paraId="7CC3668B" w14:textId="77777777" w:rsidR="00A1529A" w:rsidRPr="00B058AB" w:rsidRDefault="00A1529A" w:rsidP="00A1529A">
      <w:pPr>
        <w:spacing w:after="0" w:line="240" w:lineRule="auto"/>
        <w:ind w:left="720"/>
        <w:rPr>
          <w:rFonts w:ascii="Times New Roman" w:hAnsi="Times New Roman" w:cs="Times New Roman"/>
        </w:rPr>
      </w:pPr>
      <w:proofErr w:type="gramStart"/>
      <w:r w:rsidRPr="00B058AB">
        <w:rPr>
          <w:rFonts w:ascii="Times New Roman" w:hAnsi="Times New Roman" w:cs="Times New Roman"/>
        </w:rPr>
        <w:t>realm</w:t>
      </w:r>
      <w:proofErr w:type="gramEnd"/>
      <w:r w:rsidRPr="00B058AB">
        <w:rPr>
          <w:rFonts w:ascii="Times New Roman" w:hAnsi="Times New Roman" w:cs="Times New Roman"/>
        </w:rPr>
        <w:t xml:space="preserve"> of research while keeping in perspective the reality </w:t>
      </w:r>
      <w:r>
        <w:rPr>
          <w:rFonts w:ascii="Times New Roman" w:hAnsi="Times New Roman" w:cs="Times New Roman"/>
        </w:rPr>
        <w:t>and</w:t>
      </w:r>
      <w:r w:rsidRPr="00B058AB">
        <w:rPr>
          <w:rFonts w:ascii="Times New Roman" w:hAnsi="Times New Roman" w:cs="Times New Roman"/>
        </w:rPr>
        <w:t xml:space="preserve"> demands </w:t>
      </w:r>
      <w:r>
        <w:rPr>
          <w:rFonts w:ascii="Times New Roman" w:hAnsi="Times New Roman" w:cs="Times New Roman"/>
        </w:rPr>
        <w:t>of</w:t>
      </w:r>
      <w:r w:rsidRPr="00B058AB">
        <w:rPr>
          <w:rFonts w:ascii="Times New Roman" w:hAnsi="Times New Roman" w:cs="Times New Roman"/>
        </w:rPr>
        <w:t xml:space="preserve"> the reader in the modern classroom.</w:t>
      </w:r>
    </w:p>
    <w:p w14:paraId="6F41E83E" w14:textId="77777777" w:rsidR="00A1529A" w:rsidRPr="00EC602D" w:rsidRDefault="00A1529A" w:rsidP="00A1529A">
      <w:pPr>
        <w:spacing w:after="0" w:line="480" w:lineRule="auto"/>
        <w:rPr>
          <w:rFonts w:ascii="Times New Roman" w:hAnsi="Times New Roman" w:cs="Times New Roman"/>
          <w:sz w:val="24"/>
          <w:szCs w:val="24"/>
        </w:rPr>
      </w:pPr>
    </w:p>
    <w:sectPr w:rsidR="00A1529A" w:rsidRPr="00EC602D" w:rsidSect="005D53D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CC75E" w14:textId="77777777" w:rsidR="00360F69" w:rsidRDefault="00360F69" w:rsidP="005D53DA">
      <w:pPr>
        <w:spacing w:after="0" w:line="240" w:lineRule="auto"/>
      </w:pPr>
      <w:r>
        <w:separator/>
      </w:r>
    </w:p>
  </w:endnote>
  <w:endnote w:type="continuationSeparator" w:id="0">
    <w:p w14:paraId="49D00276" w14:textId="77777777" w:rsidR="00360F69" w:rsidRDefault="00360F69" w:rsidP="005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77534" w14:textId="77777777" w:rsidR="00360F69" w:rsidRDefault="00360F69" w:rsidP="005D53DA">
      <w:pPr>
        <w:spacing w:after="0" w:line="240" w:lineRule="auto"/>
      </w:pPr>
      <w:r>
        <w:separator/>
      </w:r>
    </w:p>
  </w:footnote>
  <w:footnote w:type="continuationSeparator" w:id="0">
    <w:p w14:paraId="1B73F9DD" w14:textId="77777777" w:rsidR="00360F69" w:rsidRDefault="00360F69" w:rsidP="005D53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FBFA" w14:textId="77777777" w:rsidR="005D53DA" w:rsidRDefault="005D53DA" w:rsidP="005D53DA">
    <w:pPr>
      <w:pStyle w:val="Header"/>
      <w:jc w:val="right"/>
    </w:pPr>
    <w:r w:rsidRPr="005D53DA">
      <w:rPr>
        <w:rFonts w:ascii="Times New Roman" w:hAnsi="Times New Roman" w:cs="Times New Roman"/>
        <w:smallCaps/>
      </w:rPr>
      <w:t>Defining the History Behind the English Language Teacher</w:t>
    </w:r>
    <w:r>
      <w:t xml:space="preserve"> </w:t>
    </w:r>
    <w:r>
      <w:tab/>
    </w:r>
    <w:sdt>
      <w:sdtPr>
        <w:id w:val="49509218"/>
        <w:docPartObj>
          <w:docPartGallery w:val="Page Numbers (Top of Page)"/>
          <w:docPartUnique/>
        </w:docPartObj>
      </w:sdtPr>
      <w:sdtEndPr/>
      <w:sdtContent>
        <w:r w:rsidR="00A1529A">
          <w:fldChar w:fldCharType="begin"/>
        </w:r>
        <w:r w:rsidR="00A1529A">
          <w:instrText xml:space="preserve"> PAGE   \* MERGEFORMAT </w:instrText>
        </w:r>
        <w:r w:rsidR="00A1529A">
          <w:fldChar w:fldCharType="separate"/>
        </w:r>
        <w:r w:rsidR="00A1529A">
          <w:rPr>
            <w:noProof/>
          </w:rPr>
          <w:t>13</w:t>
        </w:r>
        <w:r w:rsidR="00A1529A">
          <w:rPr>
            <w:noProof/>
          </w:rPr>
          <w:fldChar w:fldCharType="end"/>
        </w:r>
      </w:sdtContent>
    </w:sdt>
  </w:p>
  <w:p w14:paraId="29319BFC" w14:textId="77777777" w:rsidR="005D53DA" w:rsidRDefault="005D53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C81C" w14:textId="77777777" w:rsidR="005D53DA" w:rsidRDefault="005D53DA" w:rsidP="005D53DA">
    <w:pPr>
      <w:pStyle w:val="Header"/>
      <w:jc w:val="right"/>
    </w:pPr>
    <w:r>
      <w:t xml:space="preserve">Running Head: </w:t>
    </w:r>
    <w:r w:rsidR="00A1529A">
      <w:rPr>
        <w:rFonts w:ascii="Times New Roman" w:hAnsi="Times New Roman" w:cs="Times New Roman"/>
        <w:smallCaps/>
      </w:rPr>
      <w:t>Theory and History of ELA Teaching</w:t>
    </w:r>
    <w:r>
      <w:t xml:space="preserve"> </w:t>
    </w:r>
    <w:r>
      <w:tab/>
    </w:r>
    <w:sdt>
      <w:sdtPr>
        <w:id w:val="49509212"/>
        <w:docPartObj>
          <w:docPartGallery w:val="Page Numbers (Top of Page)"/>
          <w:docPartUnique/>
        </w:docPartObj>
      </w:sdtPr>
      <w:sdtEndPr/>
      <w:sdtContent>
        <w:r w:rsidR="00A1529A">
          <w:fldChar w:fldCharType="begin"/>
        </w:r>
        <w:r w:rsidR="00A1529A">
          <w:instrText xml:space="preserve"> PAGE   \* MERGEFORMAT </w:instrText>
        </w:r>
        <w:r w:rsidR="00A1529A">
          <w:fldChar w:fldCharType="separate"/>
        </w:r>
        <w:r w:rsidR="00A1529A">
          <w:rPr>
            <w:noProof/>
          </w:rPr>
          <w:t>1</w:t>
        </w:r>
        <w:r w:rsidR="00A1529A">
          <w:rPr>
            <w:noProof/>
          </w:rPr>
          <w:fldChar w:fldCharType="end"/>
        </w:r>
      </w:sdtContent>
    </w:sdt>
  </w:p>
  <w:p w14:paraId="41209870" w14:textId="77777777" w:rsidR="005D53DA" w:rsidRDefault="005D53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5946"/>
    <w:multiLevelType w:val="multilevel"/>
    <w:tmpl w:val="1DE896DE"/>
    <w:styleLink w:val="Style1"/>
    <w:lvl w:ilvl="0">
      <w:start w:val="1"/>
      <w:numFmt w:val="upperRoman"/>
      <w:lvlText w:val="%1."/>
      <w:lvlJc w:val="left"/>
      <w:pPr>
        <w:ind w:left="360" w:hanging="360"/>
      </w:pPr>
      <w:rPr>
        <w:rFonts w:ascii="Perpetua" w:hAnsi="Perpetua" w:hint="default"/>
        <w:b w:val="0"/>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ascii="Times New Roman" w:hAnsi="Times New Roman" w:hint="default"/>
        <w:b w:val="0"/>
        <w:i w:val="0"/>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sz w:val="24"/>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B"/>
    <w:rsid w:val="00007B8A"/>
    <w:rsid w:val="00012D0D"/>
    <w:rsid w:val="00046B95"/>
    <w:rsid w:val="00072EE5"/>
    <w:rsid w:val="00087025"/>
    <w:rsid w:val="00097907"/>
    <w:rsid w:val="000C0EAC"/>
    <w:rsid w:val="00136604"/>
    <w:rsid w:val="00172D3B"/>
    <w:rsid w:val="00194893"/>
    <w:rsid w:val="001F7595"/>
    <w:rsid w:val="00262698"/>
    <w:rsid w:val="002707B3"/>
    <w:rsid w:val="00274B95"/>
    <w:rsid w:val="00280DD6"/>
    <w:rsid w:val="00295F48"/>
    <w:rsid w:val="002A0621"/>
    <w:rsid w:val="002B5E1C"/>
    <w:rsid w:val="00360F69"/>
    <w:rsid w:val="003A7E8B"/>
    <w:rsid w:val="003B48B6"/>
    <w:rsid w:val="003C79BD"/>
    <w:rsid w:val="003D7939"/>
    <w:rsid w:val="003F1818"/>
    <w:rsid w:val="00404F05"/>
    <w:rsid w:val="004156BD"/>
    <w:rsid w:val="00422795"/>
    <w:rsid w:val="00456351"/>
    <w:rsid w:val="00474334"/>
    <w:rsid w:val="00496EBB"/>
    <w:rsid w:val="004A1310"/>
    <w:rsid w:val="004A5755"/>
    <w:rsid w:val="004A670A"/>
    <w:rsid w:val="00552F7E"/>
    <w:rsid w:val="005619A3"/>
    <w:rsid w:val="005662A8"/>
    <w:rsid w:val="005845E9"/>
    <w:rsid w:val="00585B80"/>
    <w:rsid w:val="005D53DA"/>
    <w:rsid w:val="005F494D"/>
    <w:rsid w:val="00657404"/>
    <w:rsid w:val="006665FA"/>
    <w:rsid w:val="006E067C"/>
    <w:rsid w:val="00762042"/>
    <w:rsid w:val="00795D23"/>
    <w:rsid w:val="007A1B1C"/>
    <w:rsid w:val="008133A1"/>
    <w:rsid w:val="008355E8"/>
    <w:rsid w:val="00862065"/>
    <w:rsid w:val="00895A79"/>
    <w:rsid w:val="008A6CEC"/>
    <w:rsid w:val="008B354D"/>
    <w:rsid w:val="00930C79"/>
    <w:rsid w:val="00957D8E"/>
    <w:rsid w:val="009B16EF"/>
    <w:rsid w:val="009C1934"/>
    <w:rsid w:val="009D6499"/>
    <w:rsid w:val="009E6752"/>
    <w:rsid w:val="00A14C67"/>
    <w:rsid w:val="00A1529A"/>
    <w:rsid w:val="00A245CA"/>
    <w:rsid w:val="00A3751B"/>
    <w:rsid w:val="00A52FE4"/>
    <w:rsid w:val="00A64E0A"/>
    <w:rsid w:val="00A80D44"/>
    <w:rsid w:val="00AC710C"/>
    <w:rsid w:val="00B0295B"/>
    <w:rsid w:val="00B72055"/>
    <w:rsid w:val="00B953CA"/>
    <w:rsid w:val="00B958C7"/>
    <w:rsid w:val="00BA4BCE"/>
    <w:rsid w:val="00BC7D57"/>
    <w:rsid w:val="00C52E0F"/>
    <w:rsid w:val="00C54CA8"/>
    <w:rsid w:val="00C57B73"/>
    <w:rsid w:val="00C619A2"/>
    <w:rsid w:val="00C65917"/>
    <w:rsid w:val="00CE7A26"/>
    <w:rsid w:val="00CF5895"/>
    <w:rsid w:val="00D44228"/>
    <w:rsid w:val="00D769AB"/>
    <w:rsid w:val="00DA42D3"/>
    <w:rsid w:val="00DB64FF"/>
    <w:rsid w:val="00DC1318"/>
    <w:rsid w:val="00DD52B2"/>
    <w:rsid w:val="00DE5602"/>
    <w:rsid w:val="00E22B80"/>
    <w:rsid w:val="00E2595C"/>
    <w:rsid w:val="00E273AE"/>
    <w:rsid w:val="00E77046"/>
    <w:rsid w:val="00E9450D"/>
    <w:rsid w:val="00EC2B3C"/>
    <w:rsid w:val="00EC602D"/>
    <w:rsid w:val="00F02806"/>
    <w:rsid w:val="00F240E9"/>
    <w:rsid w:val="00F24EDD"/>
    <w:rsid w:val="00F3200D"/>
    <w:rsid w:val="00F55538"/>
    <w:rsid w:val="00F72183"/>
    <w:rsid w:val="00F83220"/>
    <w:rsid w:val="00F97A47"/>
    <w:rsid w:val="00FA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1E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Header">
    <w:name w:val="header"/>
    <w:basedOn w:val="Normal"/>
    <w:link w:val="HeaderChar"/>
    <w:uiPriority w:val="99"/>
    <w:unhideWhenUsed/>
    <w:rsid w:val="005D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DA"/>
  </w:style>
  <w:style w:type="paragraph" w:styleId="Footer">
    <w:name w:val="footer"/>
    <w:basedOn w:val="Normal"/>
    <w:link w:val="FooterChar"/>
    <w:uiPriority w:val="99"/>
    <w:unhideWhenUsed/>
    <w:rsid w:val="005D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85B80"/>
    <w:pPr>
      <w:numPr>
        <w:numId w:val="1"/>
      </w:numPr>
    </w:pPr>
  </w:style>
  <w:style w:type="paragraph" w:styleId="Header">
    <w:name w:val="header"/>
    <w:basedOn w:val="Normal"/>
    <w:link w:val="HeaderChar"/>
    <w:uiPriority w:val="99"/>
    <w:unhideWhenUsed/>
    <w:rsid w:val="005D5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DA"/>
  </w:style>
  <w:style w:type="paragraph" w:styleId="Footer">
    <w:name w:val="footer"/>
    <w:basedOn w:val="Normal"/>
    <w:link w:val="FooterChar"/>
    <w:uiPriority w:val="99"/>
    <w:unhideWhenUsed/>
    <w:rsid w:val="005D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5172</Words>
  <Characters>29484</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JESSICA NELSON</cp:lastModifiedBy>
  <cp:revision>3</cp:revision>
  <dcterms:created xsi:type="dcterms:W3CDTF">2013-12-11T20:35:00Z</dcterms:created>
  <dcterms:modified xsi:type="dcterms:W3CDTF">2013-12-11T20:40:00Z</dcterms:modified>
</cp:coreProperties>
</file>